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35"/>
        <w:ind w:left="2460" w:right="0" w:hanging="0"/>
        <w:jc w:val="center"/>
        <w:rPr>
          <w:rFonts w:ascii="Cambria" w:hAnsi="Cambria" w:eastAsia="Cambria" w:cs="Cambria"/>
          <w:color w:val="17365D"/>
          <w:sz w:val="36"/>
          <w:szCs w:val="36"/>
        </w:rPr>
      </w:pPr>
      <w:bookmarkStart w:id="0" w:name="page1"/>
      <w:bookmarkEnd w:id="0"/>
      <w:r>
        <w:rPr>
          <w:rFonts w:eastAsia="Cambria" w:cs="Cambria" w:ascii="Cambria" w:hAnsi="Cambria"/>
          <w:color w:val="17365D"/>
          <w:sz w:val="36"/>
          <w:szCs w:val="36"/>
        </w:rPr>
        <w:t>Wymagania edukacyjne z przedmiotu Muzyka kl. VII „Lekcja muzyki” wyd. Nowa Era wg nowej podstawy programowej.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color w:val="17365D"/>
          <w:sz w:val="36"/>
          <w:szCs w:val="36"/>
        </w:rPr>
      </w:pPr>
      <w:r>
        <w:rPr>
          <w:rFonts w:eastAsia="Times New Roman" w:cs="Times New Roman" w:ascii="Times New Roman" w:hAnsi="Times New Roman"/>
          <w:color w:val="17365D"/>
          <w:sz w:val="36"/>
          <w:szCs w:val="36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-17780</wp:posOffset>
            </wp:positionH>
            <wp:positionV relativeFrom="paragraph">
              <wp:posOffset>56515</wp:posOffset>
            </wp:positionV>
            <wp:extent cx="8930005" cy="1587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5063" r="-8" b="-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00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17365D"/>
          <w:sz w:val="36"/>
          <w:szCs w:val="36"/>
        </w:rPr>
      </w:pPr>
      <w:r>
        <w:rPr>
          <w:rFonts w:eastAsia="Times New Roman" w:cs="Times New Roman" w:ascii="Times New Roman" w:hAnsi="Times New Roman"/>
          <w:color w:val="17365D"/>
          <w:sz w:val="36"/>
          <w:szCs w:val="36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exact" w:line="228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36"/>
          <w:szCs w:val="36"/>
        </w:rPr>
      </w:pPr>
      <w:r>
        <w:rPr>
          <w:rFonts w:eastAsia="Arial" w:cs="Arial" w:ascii="Arial" w:hAnsi="Arial"/>
          <w:b/>
          <w:i/>
          <w:color w:val="9AFF00"/>
          <w:sz w:val="36"/>
          <w:szCs w:val="36"/>
        </w:rPr>
        <w:t>Ocenę celującą otrzymuje uczeń, który:</w:t>
      </w:r>
    </w:p>
    <w:p>
      <w:pPr>
        <w:pStyle w:val="Normal"/>
        <w:spacing w:lineRule="exact" w:line="2"/>
        <w:rPr>
          <w:rFonts w:ascii="Times New Roman" w:hAnsi="Times New Roman" w:eastAsia="Times New Roman" w:cs="Times New Roman"/>
          <w:b/>
          <w:b/>
          <w:i/>
          <w:i/>
          <w:color w:val="9AFF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i/>
          <w:color w:val="9AFF00"/>
          <w:sz w:val="36"/>
          <w:szCs w:val="36"/>
        </w:rPr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36"/>
          <w:szCs w:val="36"/>
        </w:rPr>
      </w:pPr>
      <w:r>
        <w:rPr>
          <w:rFonts w:eastAsia="Arial" w:cs="Arial" w:ascii="Arial" w:hAnsi="Arial"/>
          <w:b/>
          <w:i/>
          <w:color w:val="9AFF00"/>
          <w:sz w:val="36"/>
          <w:szCs w:val="36"/>
        </w:rPr>
        <w:t>Realizuje wymagania podstawowe i ponadpodstawowe.</w:t>
      </w:r>
    </w:p>
    <w:p>
      <w:pPr>
        <w:pStyle w:val="Normal"/>
        <w:spacing w:lineRule="exact" w:line="318"/>
        <w:rPr>
          <w:rFonts w:ascii="Times New Roman" w:hAnsi="Times New Roman" w:eastAsia="Times New Roman" w:cs="Times New Roman"/>
          <w:b/>
          <w:b/>
          <w:i/>
          <w:i/>
          <w:color w:val="9AFF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i/>
          <w:color w:val="9AFF00"/>
          <w:sz w:val="36"/>
          <w:szCs w:val="36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prawidłowo i całkowicie samodzielnie śpiewa piosenki z podręcznika oraz repertuaru dodatkowego,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prawidłowo gra na różnych instrumentach melodycznych melodie z podręcznika oraz z repertuaru dodatkowego,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samodzielnie odczytuje i wykonuje dowolny utwór,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potrafi rozpoznać budowę utworu muzycznego,</w:t>
      </w:r>
    </w:p>
    <w:p>
      <w:pPr>
        <w:pStyle w:val="Normal"/>
        <w:spacing w:lineRule="exact" w:line="1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posiada wiedzę i umiejętności przekraczające poziom wymagań na ocenę bardzo dobrą,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bierze czynny udział w pracach szkolnego zespołu muzycznego lub chóru,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jest bardzo aktywny muzycznie,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wykonuje różne zadania twórcze, np. układa melodię do wiersza, akompaniament perkusyjny do piosenki.</w:t>
      </w:r>
    </w:p>
    <w:p>
      <w:pPr>
        <w:pStyle w:val="Normal"/>
        <w:spacing w:lineRule="exact" w:line="32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36"/>
          <w:szCs w:val="36"/>
        </w:rPr>
      </w:pPr>
      <w:r>
        <w:rPr>
          <w:rFonts w:eastAsia="Arial" w:cs="Arial" w:ascii="Arial" w:hAnsi="Arial"/>
          <w:b/>
          <w:i/>
          <w:color w:val="9AFF00"/>
          <w:sz w:val="36"/>
          <w:szCs w:val="36"/>
        </w:rPr>
        <w:t>Ocenę bardzo dobrą otrzymuje uczeń, który:</w:t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36"/>
          <w:szCs w:val="36"/>
        </w:rPr>
      </w:pPr>
      <w:r>
        <w:rPr>
          <w:rFonts w:eastAsia="Arial" w:cs="Arial" w:ascii="Arial" w:hAnsi="Arial"/>
          <w:b/>
          <w:i/>
          <w:color w:val="9AFF00"/>
          <w:sz w:val="36"/>
          <w:szCs w:val="36"/>
        </w:rPr>
        <w:t>Realizuje wymagania podstawowe i ponadpodstawowe.</w:t>
      </w:r>
    </w:p>
    <w:p>
      <w:pPr>
        <w:pStyle w:val="Normal"/>
        <w:spacing w:lineRule="exact" w:line="320"/>
        <w:rPr>
          <w:rFonts w:ascii="Times New Roman" w:hAnsi="Times New Roman" w:eastAsia="Times New Roman" w:cs="Times New Roman"/>
          <w:b/>
          <w:b/>
          <w:i/>
          <w:i/>
          <w:color w:val="9AFF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i/>
          <w:color w:val="9AFF00"/>
          <w:sz w:val="36"/>
          <w:szCs w:val="36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prawidłowo i samodzielnie śpiewa większość piosenek przewidzianych w programie nauczania</w:t>
      </w:r>
    </w:p>
    <w:p>
      <w:pPr>
        <w:pStyle w:val="Normal"/>
        <w:spacing w:lineRule="exact" w:line="13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72" w:leader="none"/>
        </w:tabs>
        <w:spacing w:lineRule="auto" w:line="228"/>
        <w:ind w:left="4" w:right="1178" w:hanging="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prawidłowo i samodzielnie gra na instrumentach melodycznych większość melodii przewidzianych w programie nauczania,</w:t>
      </w:r>
    </w:p>
    <w:p>
      <w:pPr>
        <w:pStyle w:val="Normal"/>
        <w:spacing w:lineRule="exact" w:line="2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umie bezbłędnie wykonywać rytmy – gestodźwiękami i na instrumentach perkusyjnych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bookmarkStart w:id="1" w:name="page2"/>
      <w:bookmarkEnd w:id="1"/>
      <w:r>
        <w:rPr>
          <w:rFonts w:eastAsia="Times New Roman" w:cs="Times New Roman" w:ascii="Times New Roman" w:hAnsi="Times New Roman"/>
          <w:sz w:val="36"/>
          <w:szCs w:val="36"/>
        </w:rPr>
        <w:t>potrafi rytmizować teksty,</w:t>
      </w:r>
    </w:p>
    <w:p>
      <w:pPr>
        <w:pStyle w:val="Normal"/>
        <w:spacing w:lineRule="exact" w:line="2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rozumie zapis nutowy i potrafi się nim posługiwać,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zna podstawowe terminy muzyczne z programu danej klasy,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podaje nazwiska wybitnych kompozytorów z programu nauczania,</w:t>
      </w:r>
    </w:p>
    <w:p>
      <w:pPr>
        <w:pStyle w:val="Normal"/>
        <w:spacing w:lineRule="exact" w:line="32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36"/>
          <w:szCs w:val="36"/>
        </w:rPr>
      </w:pPr>
      <w:r>
        <w:rPr>
          <w:rFonts w:eastAsia="Arial" w:cs="Arial" w:ascii="Arial" w:hAnsi="Arial"/>
          <w:b/>
          <w:i/>
          <w:color w:val="9AFF00"/>
          <w:sz w:val="36"/>
          <w:szCs w:val="36"/>
        </w:rPr>
        <w:t>Ocenę dobrą otrzymuje uczeń, który:</w:t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36"/>
          <w:szCs w:val="36"/>
        </w:rPr>
      </w:pPr>
      <w:r>
        <w:rPr>
          <w:rFonts w:eastAsia="Arial" w:cs="Arial" w:ascii="Arial" w:hAnsi="Arial"/>
          <w:b/>
          <w:i/>
          <w:color w:val="9AFF00"/>
          <w:sz w:val="36"/>
          <w:szCs w:val="36"/>
        </w:rPr>
        <w:t>Realizuje wymagania podstawowe i w niepełnym zakresie ponadpodstawowe .</w:t>
      </w:r>
    </w:p>
    <w:p>
      <w:pPr>
        <w:pStyle w:val="Normal"/>
        <w:spacing w:lineRule="exact" w:line="321"/>
        <w:rPr>
          <w:rFonts w:ascii="Times New Roman" w:hAnsi="Times New Roman" w:eastAsia="Times New Roman" w:cs="Times New Roman"/>
          <w:b/>
          <w:b/>
          <w:i/>
          <w:i/>
          <w:color w:val="9AFF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i/>
          <w:color w:val="9AFF00"/>
          <w:sz w:val="36"/>
          <w:szCs w:val="36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poprawnie i z niewielką pomocą nauczyciela śpiewa pieśni i piosenki jednogłosowe,</w:t>
      </w:r>
    </w:p>
    <w:p>
      <w:pPr>
        <w:pStyle w:val="Normal"/>
        <w:spacing w:lineRule="exact" w:line="13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72" w:leader="none"/>
        </w:tabs>
        <w:spacing w:lineRule="auto" w:line="228"/>
        <w:ind w:left="4" w:right="598" w:hanging="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poprawnie i z niewielką pomocą nauczyciela gra kilka melodii oraz akompaniamentów do piosenek na używanym na lekcjach instrumencie melodycznym,</w:t>
      </w:r>
    </w:p>
    <w:p>
      <w:pPr>
        <w:pStyle w:val="Normal"/>
        <w:spacing w:lineRule="exact" w:line="2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wykonuje proste rytmy – gestodźwiękami i na instrumentach perkusyjnych niemelodycznych,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rytmizuje łatwe teksty,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zna podstawowe terminy muzyczne z programu danej klasy i wie, co one oznaczają,</w:t>
      </w:r>
    </w:p>
    <w:p>
      <w:pPr>
        <w:pStyle w:val="Normal"/>
        <w:spacing w:lineRule="exact" w:line="2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prowadzi systematycznie i starannie zeszyt przedmiotowy,</w:t>
      </w:r>
    </w:p>
    <w:p>
      <w:pPr>
        <w:pStyle w:val="Normal"/>
        <w:spacing w:lineRule="exact" w:line="32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36"/>
          <w:szCs w:val="36"/>
        </w:rPr>
      </w:pPr>
      <w:r>
        <w:rPr>
          <w:rFonts w:eastAsia="Arial" w:cs="Arial" w:ascii="Arial" w:hAnsi="Arial"/>
          <w:b/>
          <w:i/>
          <w:color w:val="9AFF00"/>
          <w:sz w:val="36"/>
          <w:szCs w:val="36"/>
        </w:rPr>
        <w:t>Ocenę dostateczną otrzymuje uczeń, który:</w:t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36"/>
          <w:szCs w:val="36"/>
        </w:rPr>
      </w:pPr>
      <w:r>
        <w:rPr>
          <w:rFonts w:eastAsia="Arial" w:cs="Arial" w:ascii="Arial" w:hAnsi="Arial"/>
          <w:b/>
          <w:i/>
          <w:color w:val="9AFF00"/>
          <w:sz w:val="36"/>
          <w:szCs w:val="36"/>
        </w:rPr>
        <w:t>Realizuje wymagania podstawowe</w:t>
      </w:r>
    </w:p>
    <w:p>
      <w:pPr>
        <w:pStyle w:val="Normal"/>
        <w:spacing w:lineRule="exact" w:line="318"/>
        <w:rPr>
          <w:rFonts w:ascii="Times New Roman" w:hAnsi="Times New Roman" w:eastAsia="Times New Roman" w:cs="Times New Roman"/>
          <w:b/>
          <w:b/>
          <w:i/>
          <w:i/>
          <w:color w:val="9AFF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i/>
          <w:color w:val="9AFF00"/>
          <w:sz w:val="36"/>
          <w:szCs w:val="36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niezbyt poprawnie i z dużą pomocą nauczyciela śpiewa niektóre piosenki przewidziane w programie nauczania,</w:t>
      </w:r>
    </w:p>
    <w:p>
      <w:pPr>
        <w:pStyle w:val="Normal"/>
        <w:spacing w:lineRule="exact" w:line="16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72" w:leader="none"/>
        </w:tabs>
        <w:spacing w:lineRule="auto" w:line="228"/>
        <w:ind w:left="4" w:right="898" w:hanging="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niezbyt poprawnie i z dużą pomocą nauczyciela gra na używanym na lekcjach instrumencie melodycznym niektóre melodie przewidziane w programie nauczania,</w:t>
      </w:r>
    </w:p>
    <w:p>
      <w:pPr>
        <w:pStyle w:val="Normal"/>
        <w:spacing w:lineRule="exact" w:line="2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wykonuje najprostsze ćwiczenia rytmiczne – gestodźwiękami i na instrumentach perkusyjnych niemelodycznych,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zna tylko niektóre terminy i pojęcia muzyczne,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prowadzi zeszyt niesystematycznie i niestarannie,</w:t>
      </w:r>
    </w:p>
    <w:p>
      <w:pPr>
        <w:sectPr>
          <w:type w:val="nextPage"/>
          <w:pgSz w:orient="landscape" w:w="16838" w:h="11906"/>
          <w:pgMar w:left="1416" w:right="1440" w:header="0" w:top="1416" w:footer="0" w:bottom="9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252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36"/>
          <w:szCs w:val="36"/>
        </w:rPr>
      </w:pPr>
      <w:r>
        <w:rPr>
          <w:rFonts w:eastAsia="Arial" w:cs="Arial" w:ascii="Arial" w:hAnsi="Arial"/>
          <w:b/>
          <w:i/>
          <w:color w:val="9AFF00"/>
          <w:sz w:val="36"/>
          <w:szCs w:val="36"/>
        </w:rPr>
        <w:t>Ocenę dopuszczającą otrzymuje uczeń, który:</w:t>
      </w:r>
    </w:p>
    <w:p>
      <w:pPr>
        <w:pStyle w:val="Normal"/>
        <w:spacing w:lineRule="exact" w:line="11"/>
        <w:rPr>
          <w:rFonts w:ascii="Times New Roman" w:hAnsi="Times New Roman" w:eastAsia="Times New Roman" w:cs="Times New Roman"/>
          <w:b/>
          <w:b/>
          <w:i/>
          <w:i/>
          <w:color w:val="9AFF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i/>
          <w:color w:val="9AFF00"/>
          <w:sz w:val="36"/>
          <w:szCs w:val="36"/>
        </w:rPr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b/>
          <w:i/>
          <w:color w:val="9AFF00"/>
          <w:sz w:val="36"/>
          <w:szCs w:val="36"/>
        </w:rPr>
        <w:t>Realizuje wymagania podstawowe w niepełnym zakresie</w:t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i/>
          <w:color w:val="9AFF00"/>
          <w:sz w:val="36"/>
          <w:szCs w:val="36"/>
        </w:rPr>
        <w:t>-</w:t>
      </w:r>
      <w:r>
        <w:rPr>
          <w:rFonts w:eastAsia="Times New Roman" w:cs="Times New Roman" w:ascii="Times New Roman" w:hAnsi="Times New Roman"/>
          <w:sz w:val="36"/>
          <w:szCs w:val="36"/>
        </w:rPr>
        <w:t>niedbale, nie starając się poprawić błędów, śpiewa kilka najprostszych piosenek przewidzianych w programie nauczania</w:t>
      </w:r>
    </w:p>
    <w:p>
      <w:pPr>
        <w:sectPr>
          <w:type w:val="continuous"/>
          <w:pgSz w:orient="landscape" w:w="16838" w:h="11906"/>
          <w:pgMar w:left="1416" w:right="1440" w:header="0" w:top="1416" w:footer="0" w:bottom="9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13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72" w:leader="none"/>
        </w:tabs>
        <w:spacing w:lineRule="auto" w:line="228"/>
        <w:ind w:left="4" w:right="938" w:hanging="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niedbale, nie starając się poprawić błędów, gra na instrumencie melodycznym gamę i kilka najprostszych utworów przewidzianych w programie nauczania,</w:t>
      </w:r>
    </w:p>
    <w:p>
      <w:pPr>
        <w:pStyle w:val="Normal"/>
        <w:spacing w:lineRule="exact" w:line="2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niechętnie podejmuje działania muzyczne,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myli terminy i pojęcia muzyczne,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dysponuje tylko fragmentaryczną wiedzą,</w:t>
      </w:r>
    </w:p>
    <w:p>
      <w:pPr>
        <w:pStyle w:val="Normal"/>
        <w:spacing w:lineRule="exact" w:line="2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najprostsze polecenia – ćwiczenia rytmiczne – wykonuje z pomocą nauczyciela</w:t>
      </w:r>
    </w:p>
    <w:p>
      <w:pPr>
        <w:pStyle w:val="Normal"/>
        <w:spacing w:lineRule="exact" w:line="32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/>
        <w:ind w:left="4" w:right="0" w:hanging="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-17780</wp:posOffset>
            </wp:positionH>
            <wp:positionV relativeFrom="paragraph">
              <wp:posOffset>650240</wp:posOffset>
            </wp:positionV>
            <wp:extent cx="8930005" cy="15875"/>
            <wp:effectExtent l="0" t="0" r="0" b="0"/>
            <wp:wrapNone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" t="-5063" r="-8" b="-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00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exact" w:line="32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71"/>
        <w:ind w:left="1720" w:right="220" w:hanging="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sz w:val="36"/>
          <w:szCs w:val="36"/>
        </w:rPr>
      </w:r>
    </w:p>
    <w:p>
      <w:pPr>
        <w:sectPr>
          <w:type w:val="continuous"/>
          <w:pgSz w:orient="landscape" w:w="16838" w:h="11906"/>
          <w:pgMar w:left="1416" w:right="1440" w:header="0" w:top="1416" w:footer="0" w:bottom="9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  <w:bookmarkStart w:id="2" w:name="page5"/>
      <w:bookmarkStart w:id="3" w:name="page5"/>
      <w:bookmarkEnd w:id="3"/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exact" w:line="264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tbl>
      <w:tblPr>
        <w:tblW w:w="1448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6859"/>
        <w:gridCol w:w="361"/>
        <w:gridCol w:w="7119"/>
      </w:tblGrid>
      <w:tr>
        <w:trPr>
          <w:trHeight w:val="280" w:hRule="atLeast"/>
        </w:trPr>
        <w:tc>
          <w:tcPr>
            <w:tcW w:w="140" w:type="dxa"/>
            <w:tcBorders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w w:val="99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w w:val="99"/>
                <w:sz w:val="36"/>
                <w:szCs w:val="36"/>
              </w:rPr>
              <w:t>WYMAGANIA PODSTAWOWE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w w:val="99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w w:val="99"/>
                <w:sz w:val="36"/>
                <w:szCs w:val="36"/>
              </w:rPr>
            </w:r>
          </w:p>
        </w:tc>
        <w:tc>
          <w:tcPr>
            <w:tcW w:w="711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180" w:right="0" w:hanging="0"/>
              <w:rPr>
                <w:rFonts w:ascii="Times New Roman" w:hAnsi="Times New Roman" w:eastAsia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  <w:t>WYMAGANIA PONADPODSTAWOWE</w:t>
            </w:r>
          </w:p>
        </w:tc>
      </w:tr>
      <w:tr>
        <w:trPr>
          <w:trHeight w:val="552" w:hRule="atLeast"/>
        </w:trPr>
        <w:tc>
          <w:tcPr>
            <w:tcW w:w="140" w:type="dxa"/>
            <w:tcBorders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</w:r>
          </w:p>
        </w:tc>
        <w:tc>
          <w:tcPr>
            <w:tcW w:w="6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w w:val="97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w w:val="97"/>
                <w:sz w:val="36"/>
                <w:szCs w:val="36"/>
              </w:rPr>
              <w:t>Uczeń:</w:t>
            </w:r>
          </w:p>
        </w:tc>
        <w:tc>
          <w:tcPr>
            <w:tcW w:w="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w w:val="97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w w:val="97"/>
                <w:sz w:val="36"/>
                <w:szCs w:val="36"/>
              </w:rPr>
            </w:r>
          </w:p>
        </w:tc>
        <w:tc>
          <w:tcPr>
            <w:tcW w:w="711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30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Uczeń:</w:t>
            </w:r>
          </w:p>
        </w:tc>
      </w:tr>
      <w:tr>
        <w:trPr>
          <w:trHeight w:val="261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exact" w:line="262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w grupie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Muza, muzyka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2"/>
              <w:ind w:left="6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solo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Muza, muzyka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 grupie śpiewa scatem melodię z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Marsza tureckiego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W.A. Mozarta,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6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śpiewa scatem solo melodię z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Marsza tureckiego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W.A. Mozarta,</w:t>
            </w:r>
          </w:p>
        </w:tc>
      </w:tr>
      <w:tr>
        <w:trPr>
          <w:trHeight w:val="276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wymienia poznane techniki wokalne.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6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wymienia techniki wokalne i je charakteryzuje,</w:t>
            </w:r>
          </w:p>
        </w:tc>
      </w:tr>
      <w:tr>
        <w:trPr>
          <w:trHeight w:val="281" w:hRule="atLeast"/>
        </w:trPr>
        <w:tc>
          <w:tcPr>
            <w:tcW w:w="1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6859" w:type="dxa"/>
            <w:tcBorders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6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wykonuje beatbox.</w:t>
            </w:r>
          </w:p>
        </w:tc>
      </w:tr>
      <w:tr>
        <w:trPr>
          <w:trHeight w:val="261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exact" w:line="26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w grupie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Za górami, za lasami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(każdy głos osobno),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6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w grupie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Za górami, za lasami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(w wielogłosie),</w:t>
            </w:r>
          </w:p>
        </w:tc>
      </w:tr>
      <w:tr>
        <w:trPr>
          <w:trHeight w:val="276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melodię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Za górami, za lasami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(każdy głos oddzielnie),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6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melodię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Za górami, za lasami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(w wielogłosie),</w:t>
            </w:r>
          </w:p>
        </w:tc>
      </w:tr>
      <w:tr>
        <w:trPr>
          <w:trHeight w:val="276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używa terminów związanych z muzyką jedno- i wielogłosową.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6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wyjaśnia znaczenie terminów związanych z muzyką jedno- i</w:t>
            </w:r>
          </w:p>
        </w:tc>
      </w:tr>
      <w:tr>
        <w:trPr>
          <w:trHeight w:val="281" w:hRule="atLeast"/>
        </w:trPr>
        <w:tc>
          <w:tcPr>
            <w:tcW w:w="1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6859" w:type="dxa"/>
            <w:tcBorders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6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wielogłosową.</w:t>
            </w:r>
          </w:p>
        </w:tc>
      </w:tr>
      <w:tr>
        <w:trPr>
          <w:trHeight w:val="261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exact" w:line="26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wymienia niekonwencjonalne instrumenty i mechanizmy grające,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6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omawia niekonwencjonalne instrumenty i mechanizmy grające,</w:t>
            </w:r>
          </w:p>
        </w:tc>
      </w:tr>
      <w:tr>
        <w:trPr>
          <w:trHeight w:val="276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Kołysankę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J. Brahmsa.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6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solo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Kołysankę</w:t>
            </w:r>
          </w:p>
        </w:tc>
      </w:tr>
      <w:tr>
        <w:trPr>
          <w:trHeight w:val="281" w:hRule="atLeast"/>
        </w:trPr>
        <w:tc>
          <w:tcPr>
            <w:tcW w:w="1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</w:r>
          </w:p>
        </w:tc>
        <w:tc>
          <w:tcPr>
            <w:tcW w:w="6859" w:type="dxa"/>
            <w:tcBorders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6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J. Brahmsa.</w:t>
            </w:r>
          </w:p>
        </w:tc>
      </w:tr>
      <w:tr>
        <w:trPr>
          <w:trHeight w:val="263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exact" w:line="263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śpiewa w grupie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Maestro szkolnych nut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3"/>
              <w:ind w:left="6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śpiewa solo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Maestro szkolnych nut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utwór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Plaisir d’amour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6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solo utwór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Plaisir d’amour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81" w:hRule="atLeast"/>
        </w:trPr>
        <w:tc>
          <w:tcPr>
            <w:tcW w:w="1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wyjaśnia, kim jest wirtuoz.</w:t>
            </w:r>
          </w:p>
        </w:tc>
        <w:tc>
          <w:tcPr>
            <w:tcW w:w="7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6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wymienia znanych wirtuozów.</w:t>
            </w:r>
          </w:p>
        </w:tc>
      </w:tr>
      <w:tr>
        <w:trPr>
          <w:trHeight w:val="261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exact" w:line="26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refren piosenki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Słodkiego, miłego życia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solo refren piosenki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Słodkiego, miłego życia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wymienia instrumenty elektryczne i elektroniczne.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odróżnia instrumenty elektryczne od elektronicznych,</w:t>
            </w:r>
          </w:p>
        </w:tc>
      </w:tr>
      <w:tr>
        <w:trPr>
          <w:trHeight w:val="276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6859" w:type="dxa"/>
            <w:tcBorders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361" w:type="dxa"/>
            <w:tcBorders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omawia działanie instrumentów elektrycznych i elektronicznych.</w:t>
            </w:r>
          </w:p>
        </w:tc>
      </w:tr>
      <w:tr>
        <w:trPr>
          <w:trHeight w:val="287" w:hRule="atLeast"/>
        </w:trPr>
        <w:tc>
          <w:tcPr>
            <w:tcW w:w="1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</w:tr>
      <w:tr>
        <w:trPr>
          <w:trHeight w:val="256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exact" w:line="256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w grupie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Czterdzieści słów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56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solo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Czterdzieści słów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melodię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Amazing Grace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solo melodię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Amazing Grace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wymienia różne rodzaje muzyki,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rozpoznaje omawiane rodzaje muzyki i style muzyczne.</w:t>
            </w:r>
          </w:p>
        </w:tc>
      </w:tr>
      <w:tr>
        <w:trPr>
          <w:trHeight w:val="281" w:hRule="atLeast"/>
        </w:trPr>
        <w:tc>
          <w:tcPr>
            <w:tcW w:w="1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charakteryzuje poznane style muzyczne.</w:t>
            </w:r>
          </w:p>
        </w:tc>
        <w:tc>
          <w:tcPr>
            <w:tcW w:w="7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</w:tr>
      <w:tr>
        <w:trPr>
          <w:trHeight w:val="261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exact" w:line="26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w grupie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Idą leśni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solo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Idą leśni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melodię piosenki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Deszcz, jesienny deszcz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(pojedynczy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melodię piosenki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Deszcz, jesienny deszcz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(w dwugłosie),</w:t>
            </w:r>
          </w:p>
        </w:tc>
      </w:tr>
      <w:tr>
        <w:trPr>
          <w:trHeight w:val="276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głos),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układa akompaniament perkusyjny do piosenki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Deszcz, jesienny</w:t>
            </w:r>
          </w:p>
        </w:tc>
      </w:tr>
      <w:tr>
        <w:trPr>
          <w:trHeight w:val="276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realizuje akompaniament perkusyjny do piosenki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Deszcz, jesienny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deszcz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.</w:t>
            </w:r>
          </w:p>
        </w:tc>
      </w:tr>
      <w:tr>
        <w:trPr>
          <w:trHeight w:val="281" w:hRule="atLeast"/>
        </w:trPr>
        <w:tc>
          <w:tcPr>
            <w:tcW w:w="1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deszcz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7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</w:tr>
      <w:tr>
        <w:trPr>
          <w:trHeight w:val="261" w:hRule="atLeast"/>
        </w:trPr>
        <w:tc>
          <w:tcPr>
            <w:tcW w:w="14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/>
          </w:tcPr>
          <w:p>
            <w:pPr>
              <w:pStyle w:val="Normal"/>
              <w:spacing w:lineRule="exact" w:line="26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śpiewa unisono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Alfabet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śpiewa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Alfabet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w dwugłosie,</w:t>
            </w:r>
          </w:p>
        </w:tc>
      </w:tr>
      <w:tr>
        <w:trPr>
          <w:trHeight w:val="281" w:hRule="atLeast"/>
        </w:trPr>
        <w:tc>
          <w:tcPr>
            <w:tcW w:w="1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220" w:type="dxa"/>
            <w:gridSpan w:val="2"/>
            <w:tcBorders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fragment utworu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Eine kleine Nachtmusik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solo fragment utworu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Eine kleine Nachtmusik</w:t>
            </w:r>
            <w:r>
              <w:rPr>
                <w:sz w:val="36"/>
                <w:szCs w:val="36"/>
              </w:rPr>
              <w:t>,</w:t>
            </w:r>
          </w:p>
        </w:tc>
      </w:tr>
      <w:tr>
        <w:trPr>
          <w:trHeight w:val="283" w:hRule="atLeast"/>
        </w:trPr>
        <w:tc>
          <w:tcPr>
            <w:tcW w:w="6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bookmarkStart w:id="4" w:name="page6"/>
            <w:bookmarkEnd w:id="4"/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wyjaśnia, na czym polega styl galant.</w:t>
            </w: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rozpoznaje utwory utrzymane w stylu galant.</w:t>
            </w:r>
          </w:p>
        </w:tc>
      </w:tr>
      <w:tr>
        <w:trPr>
          <w:trHeight w:val="261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śpiewa w grupie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Odę do radości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361" w:type="dxa"/>
            <w:tcBorders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śpiewa solo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Odę do radości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Odę do radości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361" w:type="dxa"/>
            <w:tcBorders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solo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Odę do radości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wymienia tytuły utworów L. van Beethovena.</w:t>
            </w:r>
          </w:p>
        </w:tc>
        <w:tc>
          <w:tcPr>
            <w:tcW w:w="361" w:type="dxa"/>
            <w:tcBorders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opowiada o życiu i twórczości L. van Beethovena.</w:t>
            </w:r>
          </w:p>
        </w:tc>
      </w:tr>
      <w:tr>
        <w:trPr>
          <w:trHeight w:val="286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</w:tr>
      <w:tr>
        <w:trPr>
          <w:trHeight w:val="25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56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śpiewa w grupie kolędy: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Cicha noc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Niech Bóg dziś pokój ześle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56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śpiewa solo kolędy: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Cicha noc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Niech Bóg dziś pokój ześle wam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wam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solo kolędy: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Cicha noc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Niech Bóg dziś pokój ześle wam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.</w:t>
            </w:r>
          </w:p>
        </w:tc>
      </w:tr>
      <w:tr>
        <w:trPr>
          <w:trHeight w:val="282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kolędy: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Cicha noc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Niech Bóg dziś pokój ześle wam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11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</w:tr>
      <w:tr>
        <w:trPr>
          <w:trHeight w:val="261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śpiewa w grupie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Zimowy cudny świat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solo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Zimowy cudny świat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81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utwory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White Christmas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i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Joy to the World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solo utwory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White Christmas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i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Joy to the World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.</w:t>
            </w:r>
          </w:p>
        </w:tc>
      </w:tr>
      <w:tr>
        <w:trPr>
          <w:trHeight w:val="261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w grupie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Rozkołysz pieśnią świat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solo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Rozkołysz pieśnią świat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rozpoznaje muzykę kameralną i wymienia przykłady zespołów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charakteryzuje muzykę kameralną i omawia jej aparat wykonawczy.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kameralnych.</w:t>
            </w:r>
          </w:p>
        </w:tc>
        <w:tc>
          <w:tcPr>
            <w:tcW w:w="361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119" w:type="dxa"/>
            <w:tcBorders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</w:tr>
      <w:tr>
        <w:trPr>
          <w:trHeight w:val="286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</w:tr>
      <w:tr>
        <w:trPr>
          <w:trHeight w:val="25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56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w grupie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W orkiestrze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56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solo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W orkiestrze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81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wymienia rodzaje orkiestr.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charakteryzuje poszczególne typy orkiestr.</w:t>
            </w:r>
          </w:p>
        </w:tc>
      </w:tr>
      <w:tr>
        <w:trPr>
          <w:trHeight w:val="261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temat i jedną wariację z utworu J. Bogackiego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Wariacje na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cały utwór J. Bogackiego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Wariacje na temat „Ody do radości”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temat „Ody do radości”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wyjaśnia, na czym polega tworzenie kolejnych wariantów tematu</w:t>
            </w:r>
          </w:p>
        </w:tc>
      </w:tr>
      <w:tr>
        <w:trPr>
          <w:trHeight w:val="281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omawia formę wariacji.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muzycznego.</w:t>
            </w:r>
          </w:p>
        </w:tc>
      </w:tr>
      <w:tr>
        <w:trPr>
          <w:trHeight w:val="263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3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w grupie pieśń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Życzenie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3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solo pieśń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Życzenie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Serenadę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F. Schuberta,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solo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Serenadę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F. Schuberta,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wyjaśnia, na czym polega styl brillant.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wymienia polskich kompozytorów romantycznych (innych niż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F. Chopin i S. Moniuszko).</w:t>
            </w:r>
          </w:p>
        </w:tc>
      </w:tr>
      <w:tr>
        <w:trPr>
          <w:trHeight w:val="287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</w:tr>
      <w:tr>
        <w:trPr>
          <w:trHeight w:val="25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56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melodię pieśni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Wiosna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56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fragment utworu F. Chopina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Mazurek F-dur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81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wymienia utwory F. Chopina.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omawia twórczość F. Chopina i wymienia utwory kompozytora.</w:t>
            </w:r>
          </w:p>
        </w:tc>
      </w:tr>
      <w:tr>
        <w:trPr>
          <w:trHeight w:val="261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śpiewa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Pamięć w nas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(I głos w refrenie),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śpiewa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Pamięć w nas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(II głos w refrenie),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tańczy krok podstawowy poloneza i wykonuje figury tego tańca,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wyjaśnia, na czym polega opracowanie artystyczne muzyki (stylizacja), i</w:t>
            </w:r>
          </w:p>
        </w:tc>
      </w:tr>
      <w:tr>
        <w:trPr>
          <w:trHeight w:val="281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wymienia cechy charakterystyczne poloneza.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podaje konkretne przykłady stylizacji.</w:t>
            </w:r>
          </w:p>
        </w:tc>
      </w:tr>
      <w:tr>
        <w:trPr>
          <w:trHeight w:val="261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w grupie pieśń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Prząśniczka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solo pieśń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Prząśniczka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melodię pieśni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Prząśniczka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solo melodię pieśni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Prząśniczka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81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wymienia utwory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</w:t>
            </w:r>
            <w:r>
              <w:rPr>
                <w:sz w:val="36"/>
                <w:szCs w:val="36"/>
              </w:rPr>
              <w:t>omawia twórczość</w:t>
            </w:r>
          </w:p>
        </w:tc>
      </w:tr>
      <w:tr>
        <w:trPr>
          <w:trHeight w:val="278" w:hRule="atLeast"/>
        </w:trPr>
        <w:tc>
          <w:tcPr>
            <w:tcW w:w="699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bookmarkStart w:id="5" w:name="page7"/>
            <w:bookmarkEnd w:id="5"/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S. Moniuszki,</w:t>
            </w:r>
          </w:p>
        </w:tc>
        <w:tc>
          <w:tcPr>
            <w:tcW w:w="74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S. Moniuszki i wymienia utwory kompozytora,</w:t>
            </w:r>
          </w:p>
        </w:tc>
      </w:tr>
      <w:tr>
        <w:trPr>
          <w:trHeight w:val="281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omawia formę opery z wykorzystaniem poznanych terminów.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podaje tytuły najbardziej znanych oper i wskazuje ich twórców.</w:t>
            </w:r>
          </w:p>
        </w:tc>
      </w:tr>
      <w:tr>
        <w:trPr>
          <w:trHeight w:val="261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temat Odetty z baletu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Jezioro łabędzie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solo temat Odetty z baletu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Jezioro łabędzie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omawia formę baletu z wykorzystaniem poznanych terminów.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wymienia tytuły najbardziej znanych baletów i wskazuje ich twórców.</w:t>
            </w:r>
          </w:p>
        </w:tc>
      </w:tr>
      <w:tr>
        <w:trPr>
          <w:trHeight w:val="1391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</w:tr>
      <w:tr>
        <w:trPr>
          <w:trHeight w:val="25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56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w grupie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Wrażenia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56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solo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Wrażenia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81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omawia najbardziej charakterystyczne zjawiska w muzyce XX w.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omawia twórczość najważniejszych przedstawicieli muzyki XX w.</w:t>
            </w:r>
          </w:p>
        </w:tc>
      </w:tr>
      <w:tr>
        <w:trPr>
          <w:trHeight w:val="261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śpiewa w grupie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Pędzą konie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śpiewa solo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Pędzą konie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melodię piosenki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Hej, Zuzanno!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solo melodię piosenki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Hej, Zuzanno!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realizuje ostinato rytmiczne do refrenu piosenki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Pędzą konie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rozpoznaje utwory reprezentujące muzykę folk i country,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wykonuje układ taneczny w stylu country,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wymienia rodzaje akompaniamentu i je omawia z wykorzystaniem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omawia charakterystyczne cechy muzyki folk i country,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poznanych terminów.</w:t>
            </w:r>
          </w:p>
        </w:tc>
      </w:tr>
      <w:tr>
        <w:trPr>
          <w:trHeight w:val="281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wymienia rodzaje akompaniamentu.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</w:tr>
      <w:tr>
        <w:trPr>
          <w:trHeight w:val="261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śpiewa w grupie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Szalony jazz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solo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Szalony jazz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kanon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Swingowy rytm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solo melodię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Jericho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gra w grupie melodię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Jericho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charakteryzuje muzykę jazzową z wykorzystaniem poznanych terminów</w:t>
            </w:r>
          </w:p>
        </w:tc>
      </w:tr>
      <w:tr>
        <w:trPr>
          <w:trHeight w:val="281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omawia muzykę jazzową.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oraz wymienia najsłynniejszych jazzmanów.</w:t>
            </w:r>
          </w:p>
        </w:tc>
      </w:tr>
      <w:tr>
        <w:trPr>
          <w:trHeight w:val="261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w grupie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To jest rock and roll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solo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To jest rock and roll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omawia zagadnienia dotyczące muzyki rozrywkowej.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charakteryzuje różne rodzaje muzyki rozrywkowej.</w:t>
            </w:r>
          </w:p>
        </w:tc>
      </w:tr>
      <w:tr>
        <w:trPr>
          <w:trHeight w:val="287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</w:tr>
      <w:tr>
        <w:trPr>
          <w:trHeight w:val="25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56"/>
              <w:ind w:left="12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w grupie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Radość najpiękniejszych lat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56"/>
              <w:ind w:left="100" w:right="0" w:hanging="0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- wykonuje w grupie piosenkę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Radość najpiękniejszych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36"/>
                <w:szCs w:val="36"/>
              </w:rPr>
              <w:t>lat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6999" w:type="dxa"/>
            <w:gridSpan w:val="2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wyjaśnia znaczenie kilku wybranych terminów poznanych w trakcie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- wyjaśnia znaczenie wszystkich terminów poznanych w trakcie roku</w:t>
            </w:r>
          </w:p>
        </w:tc>
      </w:tr>
      <w:tr>
        <w:trPr>
          <w:trHeight w:val="281" w:hRule="atLeast"/>
        </w:trPr>
        <w:tc>
          <w:tcPr>
            <w:tcW w:w="6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roku szkolnego.</w:t>
            </w:r>
          </w:p>
        </w:tc>
        <w:tc>
          <w:tcPr>
            <w:tcW w:w="7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szkolnego.</w:t>
            </w:r>
          </w:p>
        </w:tc>
      </w:tr>
    </w:tbl>
    <w:p>
      <w:pPr>
        <w:sectPr>
          <w:type w:val="nextPage"/>
          <w:pgSz w:orient="landscape" w:w="16838" w:h="11906"/>
          <w:pgMar w:left="1300" w:right="1098" w:header="0" w:top="1440" w:footer="0" w:bottom="8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36"/>
          <w:szCs w:val="36"/>
        </w:rPr>
      </w:pPr>
      <w:r>
        <w:rPr/>
      </w:r>
    </w:p>
    <w:sectPr>
      <w:type w:val="nextPage"/>
      <w:pgSz w:orient="landscape" w:w="16838" w:h="11906"/>
      <w:pgMar w:left="1440" w:right="1440" w:header="0" w:top="1440" w:footer="0" w:bottom="87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zh-CN" w:bidi="hi-IN"/>
    </w:rPr>
  </w:style>
  <w:style w:type="character" w:styleId="WW8Num1z0">
    <w:name w:val="WW8Num1z0"/>
    <w:qFormat/>
    <w:rPr>
      <w:rFonts w:ascii="Liberation Serif;Times New Roman" w:hAnsi="Liberation Serif;Times New Roman" w:cs="Times New Roman"/>
      <w:sz w:val="28"/>
    </w:rPr>
  </w:style>
  <w:style w:type="character" w:styleId="WW8Num2z0">
    <w:name w:val="WW8Num2z0"/>
    <w:qFormat/>
    <w:rPr>
      <w:rFonts w:ascii="Liberation Serif;Times New Roman" w:hAnsi="Liberation Serif;Times New Roman" w:cs="Times New Roman"/>
      <w:sz w:val="28"/>
    </w:rPr>
  </w:style>
  <w:style w:type="character" w:styleId="WW8Num3z0">
    <w:name w:val="WW8Num3z0"/>
    <w:qFormat/>
    <w:rPr>
      <w:rFonts w:ascii="Liberation Serif;Times New Roman" w:hAnsi="Liberation Serif;Times New Roman" w:cs="Times New Roman"/>
      <w:sz w:val="28"/>
    </w:rPr>
  </w:style>
  <w:style w:type="character" w:styleId="WW8Num4z0">
    <w:name w:val="WW8Num4z0"/>
    <w:qFormat/>
    <w:rPr>
      <w:rFonts w:ascii="Liberation Serif;Times New Roman" w:hAnsi="Liberation Serif;Times New Roman" w:cs="Times New Roman"/>
      <w:sz w:val="28"/>
    </w:rPr>
  </w:style>
  <w:style w:type="character" w:styleId="WW8Num5z0">
    <w:name w:val="WW8Num5z0"/>
    <w:qFormat/>
    <w:rPr>
      <w:rFonts w:ascii="Liberation Serif;Times New Roman" w:hAnsi="Liberation Serif;Times New Roman" w:cs="Times New Roman"/>
      <w:sz w:val="28"/>
    </w:rPr>
  </w:style>
  <w:style w:type="character" w:styleId="WW8Num6z0">
    <w:name w:val="WW8Num6z0"/>
    <w:qFormat/>
    <w:rPr>
      <w:rFonts w:ascii="Liberation Serif;Times New Roman" w:hAnsi="Liberation Serif;Times New Roman" w:cs="Times New Roman"/>
      <w:sz w:val="28"/>
    </w:rPr>
  </w:style>
  <w:style w:type="character" w:styleId="WW8Num7z0">
    <w:name w:val="WW8Num7z0"/>
    <w:qFormat/>
    <w:rPr>
      <w:rFonts w:ascii="Liberation Serif;Times New Roman" w:hAnsi="Liberation Serif;Times New Roman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LibreOffice/6.4.3.2$Windows_X86_64 LibreOffice_project/747b5d0ebf89f41c860ec2a39efd7cb15b54f2d8</Application>
  <Pages>9</Pages>
  <Words>1417</Words>
  <Characters>8275</Characters>
  <CharactersWithSpaces>9473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2020-09-09T17:57:56Z</cp:lastPrinted>
  <dcterms:modified xsi:type="dcterms:W3CDTF">2020-10-06T15:16:38Z</dcterms:modified>
  <cp:revision>4</cp:revision>
  <dc:subject/>
  <dc:title/>
</cp:coreProperties>
</file>