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972CA" w14:textId="28D287E9" w:rsidR="00023EEC" w:rsidRPr="00C44E23" w:rsidRDefault="0041149E" w:rsidP="00C44E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44E23">
        <w:rPr>
          <w:rFonts w:ascii="Times New Roman" w:hAnsi="Times New Roman" w:cs="Times New Roman"/>
          <w:b/>
          <w:sz w:val="20"/>
          <w:szCs w:val="20"/>
        </w:rPr>
        <w:t xml:space="preserve">Wymagania edukacyjne na poszczególne oceny </w:t>
      </w:r>
      <w:r w:rsidR="00C53D31">
        <w:rPr>
          <w:rFonts w:ascii="Times New Roman" w:hAnsi="Times New Roman" w:cs="Times New Roman"/>
          <w:b/>
          <w:sz w:val="20"/>
          <w:szCs w:val="20"/>
        </w:rPr>
        <w:br/>
      </w:r>
      <w:r w:rsidR="00445652" w:rsidRPr="00C44E23">
        <w:rPr>
          <w:rFonts w:ascii="Times New Roman" w:hAnsi="Times New Roman" w:cs="Times New Roman"/>
          <w:b/>
          <w:i/>
          <w:sz w:val="20"/>
          <w:szCs w:val="20"/>
        </w:rPr>
        <w:t>N</w:t>
      </w:r>
      <w:r w:rsidR="00C53D31">
        <w:rPr>
          <w:rFonts w:ascii="Times New Roman" w:hAnsi="Times New Roman" w:cs="Times New Roman"/>
          <w:b/>
          <w:i/>
          <w:sz w:val="20"/>
          <w:szCs w:val="20"/>
        </w:rPr>
        <w:t>OWE</w:t>
      </w:r>
      <w:r w:rsidR="00445652" w:rsidRPr="00C44E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53D31">
        <w:rPr>
          <w:rFonts w:ascii="Times New Roman" w:hAnsi="Times New Roman" w:cs="Times New Roman"/>
          <w:b/>
          <w:i/>
          <w:sz w:val="20"/>
          <w:szCs w:val="20"/>
        </w:rPr>
        <w:t>S</w:t>
      </w:r>
      <w:r w:rsidR="00445652" w:rsidRPr="00C44E23">
        <w:rPr>
          <w:rFonts w:ascii="Times New Roman" w:hAnsi="Times New Roman" w:cs="Times New Roman"/>
          <w:b/>
          <w:i/>
          <w:sz w:val="20"/>
          <w:szCs w:val="20"/>
        </w:rPr>
        <w:t>łowa na start</w:t>
      </w:r>
      <w:r w:rsidR="00C53D31" w:rsidRPr="00FF71BE">
        <w:rPr>
          <w:rFonts w:ascii="Times New Roman" w:hAnsi="Times New Roman" w:cs="Times New Roman"/>
          <w:b/>
          <w:i/>
          <w:sz w:val="20"/>
          <w:szCs w:val="20"/>
        </w:rPr>
        <w:t>!</w:t>
      </w:r>
      <w:r w:rsidR="003343B0" w:rsidRPr="00C44E23">
        <w:rPr>
          <w:rFonts w:ascii="Times New Roman" w:hAnsi="Times New Roman" w:cs="Times New Roman"/>
          <w:b/>
          <w:sz w:val="20"/>
          <w:szCs w:val="20"/>
        </w:rPr>
        <w:t xml:space="preserve"> klasa 8</w:t>
      </w:r>
    </w:p>
    <w:p w14:paraId="2D2570F2" w14:textId="77777777" w:rsidR="00344032" w:rsidRPr="00C44E23" w:rsidRDefault="00344032" w:rsidP="00C44E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6ACB49" w14:textId="08F9FC70" w:rsidR="0041149E" w:rsidRPr="00C44E23" w:rsidRDefault="0041149E" w:rsidP="00C44E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4E23">
        <w:rPr>
          <w:rFonts w:ascii="Times New Roman" w:hAnsi="Times New Roman" w:cs="Times New Roman"/>
          <w:sz w:val="20"/>
          <w:szCs w:val="20"/>
        </w:rPr>
        <w:t xml:space="preserve">Prezentowane wymagania edukacyjne są zintegrowane z planem wynikowym autorstwa Magdaleny </w:t>
      </w:r>
      <w:proofErr w:type="spellStart"/>
      <w:r w:rsidRPr="00B81D51">
        <w:rPr>
          <w:rFonts w:ascii="Times New Roman" w:hAnsi="Times New Roman" w:cs="Times New Roman"/>
          <w:sz w:val="20"/>
          <w:szCs w:val="20"/>
        </w:rPr>
        <w:t>Lotterhoff</w:t>
      </w:r>
      <w:proofErr w:type="spellEnd"/>
      <w:r w:rsidRPr="00B81D51">
        <w:rPr>
          <w:rFonts w:ascii="Times New Roman" w:hAnsi="Times New Roman" w:cs="Times New Roman"/>
          <w:sz w:val="20"/>
          <w:szCs w:val="20"/>
        </w:rPr>
        <w:t xml:space="preserve"> będąc</w:t>
      </w:r>
      <w:r w:rsidR="00C53D31" w:rsidRPr="004265AD">
        <w:rPr>
          <w:rFonts w:ascii="Times New Roman" w:hAnsi="Times New Roman" w:cs="Times New Roman"/>
          <w:sz w:val="20"/>
          <w:szCs w:val="20"/>
        </w:rPr>
        <w:t>ym</w:t>
      </w:r>
      <w:r w:rsidRPr="00C44E23">
        <w:rPr>
          <w:rFonts w:ascii="Times New Roman" w:hAnsi="Times New Roman" w:cs="Times New Roman"/>
          <w:sz w:val="20"/>
          <w:szCs w:val="20"/>
        </w:rPr>
        <w:t xml:space="preserve"> propozycją realizacji materiału zawartego w podręczniku </w:t>
      </w:r>
      <w:r w:rsidR="00445652" w:rsidRPr="00C44E23">
        <w:rPr>
          <w:rFonts w:ascii="Times New Roman" w:hAnsi="Times New Roman" w:cs="Times New Roman"/>
          <w:i/>
          <w:iCs/>
          <w:sz w:val="20"/>
          <w:szCs w:val="20"/>
        </w:rPr>
        <w:t xml:space="preserve">Nowe </w:t>
      </w:r>
      <w:r w:rsidR="00C53D31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445652" w:rsidRPr="00C44E23">
        <w:rPr>
          <w:rFonts w:ascii="Times New Roman" w:hAnsi="Times New Roman" w:cs="Times New Roman"/>
          <w:i/>
          <w:iCs/>
          <w:sz w:val="20"/>
          <w:szCs w:val="20"/>
        </w:rPr>
        <w:t>łowa na start</w:t>
      </w:r>
      <w:r w:rsidR="00C53D31">
        <w:rPr>
          <w:rFonts w:ascii="Times New Roman" w:hAnsi="Times New Roman" w:cs="Times New Roman"/>
          <w:i/>
          <w:iCs/>
          <w:sz w:val="20"/>
          <w:szCs w:val="20"/>
        </w:rPr>
        <w:t>!</w:t>
      </w:r>
      <w:r w:rsidR="00445652" w:rsidRPr="00C44E2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44E23">
        <w:rPr>
          <w:rFonts w:ascii="Times New Roman" w:hAnsi="Times New Roman" w:cs="Times New Roman"/>
          <w:sz w:val="20"/>
          <w:szCs w:val="20"/>
        </w:rPr>
        <w:t xml:space="preserve">w </w:t>
      </w:r>
      <w:r w:rsidR="007F0364" w:rsidRPr="00C44E23">
        <w:rPr>
          <w:rFonts w:ascii="Times New Roman" w:hAnsi="Times New Roman" w:cs="Times New Roman"/>
          <w:sz w:val="20"/>
          <w:szCs w:val="20"/>
        </w:rPr>
        <w:t xml:space="preserve">klasie </w:t>
      </w:r>
      <w:r w:rsidR="003343B0" w:rsidRPr="00C44E23">
        <w:rPr>
          <w:rFonts w:ascii="Times New Roman" w:hAnsi="Times New Roman" w:cs="Times New Roman"/>
          <w:sz w:val="20"/>
          <w:szCs w:val="20"/>
        </w:rPr>
        <w:t>8</w:t>
      </w:r>
      <w:r w:rsidRPr="00C44E23">
        <w:rPr>
          <w:rFonts w:ascii="Times New Roman" w:hAnsi="Times New Roman" w:cs="Times New Roman"/>
          <w:sz w:val="20"/>
          <w:szCs w:val="20"/>
        </w:rPr>
        <w:t>. Wymagania dostosowano do sześciostopniowej skali ocen.</w:t>
      </w:r>
    </w:p>
    <w:p w14:paraId="6C055B0D" w14:textId="77777777" w:rsidR="00023EEC" w:rsidRPr="00C44E23" w:rsidRDefault="00023EEC" w:rsidP="00C44E2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41149E" w:rsidRPr="00C44E23" w14:paraId="3EB87DDD" w14:textId="77777777" w:rsidTr="0041149E">
        <w:trPr>
          <w:trHeight w:val="1068"/>
        </w:trPr>
        <w:tc>
          <w:tcPr>
            <w:tcW w:w="2357" w:type="dxa"/>
            <w:vAlign w:val="center"/>
          </w:tcPr>
          <w:p w14:paraId="2482F005" w14:textId="77777777" w:rsidR="0041149E" w:rsidRPr="00C57344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4E3EB1AE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56332D16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14:paraId="04558CC6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062AFF" w14:textId="77777777" w:rsidR="0041149E" w:rsidRPr="00C44E23" w:rsidRDefault="0041149E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AC52C7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57" w:type="dxa"/>
            <w:vAlign w:val="center"/>
          </w:tcPr>
          <w:p w14:paraId="21F0637A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1E25083A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14:paraId="0DB968CC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F617C7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</w:t>
            </w:r>
            <w:r w:rsidR="00C53D3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357" w:type="dxa"/>
            <w:vAlign w:val="center"/>
          </w:tcPr>
          <w:p w14:paraId="27FAF394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615F36C7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14:paraId="1CC54B1C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DF2A57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</w:t>
            </w:r>
            <w:r w:rsidR="00C53D3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358" w:type="dxa"/>
            <w:vAlign w:val="center"/>
          </w:tcPr>
          <w:p w14:paraId="27683C26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64D850E6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14:paraId="59A47240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BFF445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</w:t>
            </w:r>
            <w:r w:rsidR="00C53D3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361" w:type="dxa"/>
            <w:vAlign w:val="center"/>
          </w:tcPr>
          <w:p w14:paraId="230AA793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6ACB8831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14:paraId="1D34BF2E" w14:textId="7777777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971976" w14:textId="7955F7E7" w:rsidR="0041149E" w:rsidRPr="00C44E23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</w:t>
            </w:r>
            <w:r w:rsidR="00C53D3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</w:tr>
      <w:tr w:rsidR="003343B0" w:rsidRPr="00C44E23" w14:paraId="23EE795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085EE83" w14:textId="77777777" w:rsidR="006816B9" w:rsidRPr="00C57344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  <w:p w14:paraId="46C15164" w14:textId="7D1BDEB2" w:rsidR="003343B0" w:rsidRPr="00FF71BE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Ja w społeczeństwie</w:t>
            </w:r>
          </w:p>
        </w:tc>
        <w:tc>
          <w:tcPr>
            <w:tcW w:w="2357" w:type="dxa"/>
            <w:shd w:val="clear" w:color="auto" w:fill="FFFFFF"/>
          </w:tcPr>
          <w:p w14:paraId="015C3576" w14:textId="77777777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obraz</w:t>
            </w:r>
          </w:p>
          <w:p w14:paraId="497B91F6" w14:textId="0E0E35A8" w:rsidR="003343B0" w:rsidRPr="00C44E23" w:rsidRDefault="003343B0" w:rsidP="00C53D3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53D31">
              <w:rPr>
                <w:rFonts w:ascii="Times New Roman" w:hAnsi="Times New Roman" w:cs="Times New Roman"/>
                <w:sz w:val="20"/>
                <w:szCs w:val="20"/>
              </w:rPr>
              <w:t>wymienić</w:t>
            </w:r>
            <w:r w:rsidR="00C53D3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barwy użyte przez malarza</w:t>
            </w:r>
          </w:p>
        </w:tc>
        <w:tc>
          <w:tcPr>
            <w:tcW w:w="2357" w:type="dxa"/>
            <w:shd w:val="clear" w:color="auto" w:fill="FFFFFF"/>
          </w:tcPr>
          <w:p w14:paraId="249B56A6" w14:textId="77777777" w:rsidR="003343B0" w:rsidRPr="00C44E23" w:rsidRDefault="003343B0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znaczenie zastosowanych przez malarza proporcji pomiędzy ludźmi a budynkami</w:t>
            </w:r>
          </w:p>
        </w:tc>
        <w:tc>
          <w:tcPr>
            <w:tcW w:w="2357" w:type="dxa"/>
            <w:shd w:val="clear" w:color="auto" w:fill="FFFFFF"/>
          </w:tcPr>
          <w:p w14:paraId="7657D9CB" w14:textId="0F65C91A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barw</w:t>
            </w:r>
          </w:p>
        </w:tc>
        <w:tc>
          <w:tcPr>
            <w:tcW w:w="2358" w:type="dxa"/>
            <w:shd w:val="clear" w:color="auto" w:fill="FFFFFF"/>
          </w:tcPr>
          <w:p w14:paraId="234B497E" w14:textId="25E64EB2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sposób ukazania społeczności miejskiej na obrazie</w:t>
            </w:r>
          </w:p>
          <w:p w14:paraId="1A4F2D49" w14:textId="77777777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wyrazić swoją opinię na temat obrazu</w:t>
            </w:r>
          </w:p>
        </w:tc>
        <w:tc>
          <w:tcPr>
            <w:tcW w:w="2361" w:type="dxa"/>
            <w:shd w:val="clear" w:color="auto" w:fill="FFFFFF"/>
          </w:tcPr>
          <w:p w14:paraId="6A88FA12" w14:textId="522D185D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obraz z innymi tekstami kultury przedstawiającymi miasto</w:t>
            </w:r>
          </w:p>
        </w:tc>
      </w:tr>
      <w:tr w:rsidR="003343B0" w:rsidRPr="00C44E23" w14:paraId="232906A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13B3AF7" w14:textId="77777777" w:rsidR="006816B9" w:rsidRPr="00C57344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</w:p>
          <w:p w14:paraId="0EB2525B" w14:textId="4851E993" w:rsidR="003343B0" w:rsidRPr="00FF71BE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Twórca i jego czasy. </w:t>
            </w: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Melchior Wańkowicz</w:t>
            </w:r>
          </w:p>
        </w:tc>
        <w:tc>
          <w:tcPr>
            <w:tcW w:w="2357" w:type="dxa"/>
            <w:shd w:val="clear" w:color="auto" w:fill="FFFFFF"/>
          </w:tcPr>
          <w:p w14:paraId="6A0E2CAC" w14:textId="77777777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najważniejsze elementy biografii Melchiora Wańkowicza</w:t>
            </w:r>
          </w:p>
        </w:tc>
        <w:tc>
          <w:tcPr>
            <w:tcW w:w="2357" w:type="dxa"/>
            <w:shd w:val="clear" w:color="auto" w:fill="FFFFFF"/>
          </w:tcPr>
          <w:p w14:paraId="3CD4A47E" w14:textId="77777777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twórczość Melchiora Wańkowicza</w:t>
            </w:r>
          </w:p>
        </w:tc>
        <w:tc>
          <w:tcPr>
            <w:tcW w:w="2357" w:type="dxa"/>
            <w:shd w:val="clear" w:color="auto" w:fill="FFFFFF"/>
          </w:tcPr>
          <w:p w14:paraId="44B73FBA" w14:textId="77777777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autobiograficzne w książce</w:t>
            </w:r>
            <w:r w:rsidR="004025E0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25E0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Ziele na kraterze</w:t>
            </w:r>
          </w:p>
        </w:tc>
        <w:tc>
          <w:tcPr>
            <w:tcW w:w="2358" w:type="dxa"/>
            <w:shd w:val="clear" w:color="auto" w:fill="FFFFFF"/>
          </w:tcPr>
          <w:p w14:paraId="4514A720" w14:textId="77777777" w:rsidR="003343B0" w:rsidRPr="00C44E23" w:rsidRDefault="004025E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twórczość Melchiora Wańkowicza</w:t>
            </w:r>
          </w:p>
        </w:tc>
        <w:tc>
          <w:tcPr>
            <w:tcW w:w="2361" w:type="dxa"/>
            <w:shd w:val="clear" w:color="auto" w:fill="FFFFFF"/>
          </w:tcPr>
          <w:p w14:paraId="445C4753" w14:textId="77777777" w:rsidR="003343B0" w:rsidRPr="00C44E23" w:rsidRDefault="004025E0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o wydarzeniach historycznych współczesnych autorowi</w:t>
            </w:r>
          </w:p>
        </w:tc>
      </w:tr>
      <w:tr w:rsidR="003343B0" w:rsidRPr="00C44E23" w14:paraId="26625AA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97A9010" w14:textId="77777777" w:rsidR="006816B9" w:rsidRPr="00C57344" w:rsidRDefault="004025E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</w:p>
          <w:p w14:paraId="77F21EA5" w14:textId="3DF55941" w:rsidR="003343B0" w:rsidRPr="00FF71BE" w:rsidRDefault="004025E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tropach tradycji – Melchior Wańkowicz, </w:t>
            </w:r>
            <w:r w:rsidRPr="00FF7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Ziele na kraterze</w:t>
            </w: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(lektura obowiązkowa)</w:t>
            </w:r>
          </w:p>
        </w:tc>
        <w:tc>
          <w:tcPr>
            <w:tcW w:w="2357" w:type="dxa"/>
            <w:shd w:val="clear" w:color="auto" w:fill="FFFFFF"/>
          </w:tcPr>
          <w:p w14:paraId="1E8E8D30" w14:textId="77777777" w:rsidR="00044FA7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FC506B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5DCB3DFB" w14:textId="77777777" w:rsidR="003343B0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bohaterów fragmentu</w:t>
            </w:r>
            <w:r w:rsidR="00FC506B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5915B454" w14:textId="77777777" w:rsidR="003343B0" w:rsidRPr="00C44E23" w:rsidRDefault="00044FA7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bohaterów obu fragmentów</w:t>
            </w:r>
            <w:r w:rsidR="00FC506B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30B3D4CE" w14:textId="77777777" w:rsidR="003343B0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 prezentacji dworu pana Pisanki</w:t>
            </w:r>
          </w:p>
        </w:tc>
        <w:tc>
          <w:tcPr>
            <w:tcW w:w="2358" w:type="dxa"/>
            <w:shd w:val="clear" w:color="auto" w:fill="FFFFFF"/>
          </w:tcPr>
          <w:p w14:paraId="7DF7B7F3" w14:textId="77777777" w:rsidR="003343B0" w:rsidRPr="00C44E23" w:rsidRDefault="00044FA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świat znikający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polskiej szlachty z punktu widzenia narratora</w:t>
            </w:r>
          </w:p>
        </w:tc>
        <w:tc>
          <w:tcPr>
            <w:tcW w:w="2361" w:type="dxa"/>
            <w:shd w:val="clear" w:color="auto" w:fill="FFFFFF"/>
          </w:tcPr>
          <w:p w14:paraId="2358F2AB" w14:textId="77777777" w:rsidR="003343B0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opis interesującego miejsca w swoim regionie</w:t>
            </w:r>
          </w:p>
        </w:tc>
      </w:tr>
      <w:tr w:rsidR="003343B0" w:rsidRPr="00C44E23" w14:paraId="0585FCE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86DE93C" w14:textId="77777777" w:rsidR="006816B9" w:rsidRPr="00C57344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  <w:p w14:paraId="263D3614" w14:textId="270C99AE" w:rsidR="00044FA7" w:rsidRPr="00FF71BE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Odpowiedzialność za słowo – Melchior Wańkowicz, </w:t>
            </w:r>
            <w:r w:rsidRPr="00FF7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Tędy i owędy</w:t>
            </w: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5505C95" w14:textId="77777777" w:rsidR="003343B0" w:rsidRPr="00FF71BE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46FC8643" w14:textId="29705F49" w:rsidR="00EE2C8E" w:rsidRPr="00C44E23" w:rsidRDefault="00EE2C8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pojęci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literatura faktu, reportaż</w:t>
            </w:r>
          </w:p>
          <w:p w14:paraId="60B792C7" w14:textId="77777777" w:rsidR="00044FA7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7D86BF58" w14:textId="77777777" w:rsidR="00044FA7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bohaterów fragmentu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3567981E" w14:textId="584154D0" w:rsidR="00C44E23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zadania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rese</w:t>
            </w:r>
            <w:r w:rsidR="00FC506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rc</w:t>
            </w:r>
            <w:r w:rsidR="00FC506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era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62438832" w14:textId="77777777" w:rsidR="00044FA7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scharakteryzować bohaterów fragmentu</w:t>
            </w:r>
          </w:p>
          <w:p w14:paraId="53CCC313" w14:textId="77777777" w:rsidR="003343B0" w:rsidRPr="00C44E23" w:rsidRDefault="00044FA7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sposób pracy dziennikarzy w czasopiśmie „Time”</w:t>
            </w:r>
          </w:p>
        </w:tc>
        <w:tc>
          <w:tcPr>
            <w:tcW w:w="2357" w:type="dxa"/>
            <w:shd w:val="clear" w:color="auto" w:fill="FFFFFF"/>
          </w:tcPr>
          <w:p w14:paraId="716492BB" w14:textId="5D5F8FC5" w:rsidR="003343B0" w:rsidRPr="00C44E23" w:rsidRDefault="00044FA7" w:rsidP="0085358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wyliczyć i omówić problemy, z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którymi</w:t>
            </w:r>
            <w:r w:rsidR="0085358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zetknęła się Marta podczas wykonywania powierzonego zadania</w:t>
            </w:r>
          </w:p>
        </w:tc>
        <w:tc>
          <w:tcPr>
            <w:tcW w:w="2358" w:type="dxa"/>
            <w:shd w:val="clear" w:color="auto" w:fill="FFFFFF"/>
          </w:tcPr>
          <w:p w14:paraId="3A5E002D" w14:textId="4EE09408" w:rsidR="00044FA7" w:rsidRPr="00C44E23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sformułowaną przez ojca Marty puentę</w:t>
            </w:r>
          </w:p>
          <w:p w14:paraId="43399C15" w14:textId="361B5B19" w:rsidR="003343B0" w:rsidRPr="00C44E23" w:rsidRDefault="00044FA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wyrażenia środowiskowe, wyjaśnić ich znaczenia i określić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funkcj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tekście</w:t>
            </w:r>
          </w:p>
        </w:tc>
        <w:tc>
          <w:tcPr>
            <w:tcW w:w="2361" w:type="dxa"/>
            <w:shd w:val="clear" w:color="auto" w:fill="FFFFFF"/>
          </w:tcPr>
          <w:p w14:paraId="1425B463" w14:textId="77777777" w:rsidR="003343B0" w:rsidRPr="00C44E23" w:rsidRDefault="00044FA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rzetelnych źródeł informacji</w:t>
            </w:r>
          </w:p>
        </w:tc>
      </w:tr>
      <w:tr w:rsidR="003343B0" w:rsidRPr="00C44E23" w14:paraId="1FF89D0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2194E43" w14:textId="77777777" w:rsidR="00C57344" w:rsidRPr="00C57344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6. </w:t>
            </w:r>
          </w:p>
          <w:p w14:paraId="0042FF16" w14:textId="2FDC3862" w:rsidR="003343B0" w:rsidRPr="00C57344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Być razem</w:t>
            </w:r>
          </w:p>
        </w:tc>
        <w:tc>
          <w:tcPr>
            <w:tcW w:w="2357" w:type="dxa"/>
            <w:shd w:val="clear" w:color="auto" w:fill="FFFFFF"/>
          </w:tcPr>
          <w:p w14:paraId="25409D13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treść wiersza</w:t>
            </w:r>
          </w:p>
          <w:p w14:paraId="3AD6B094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literacki</w:t>
            </w:r>
          </w:p>
          <w:p w14:paraId="5940FB5A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  <w:p w14:paraId="2CF78084" w14:textId="77777777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E0A131C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funkcję zwrotów do adresata</w:t>
            </w:r>
          </w:p>
          <w:p w14:paraId="538BD3C4" w14:textId="5282A273" w:rsidR="003343B0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opisać emocje 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wyrażane przez podmiot liryczny</w:t>
            </w:r>
          </w:p>
        </w:tc>
        <w:tc>
          <w:tcPr>
            <w:tcW w:w="2357" w:type="dxa"/>
            <w:shd w:val="clear" w:color="auto" w:fill="FFFFFF"/>
          </w:tcPr>
          <w:p w14:paraId="3647E1B1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tworzące atmosferę spotkania bliskich osób</w:t>
            </w:r>
          </w:p>
          <w:p w14:paraId="7EAA14D2" w14:textId="77777777" w:rsidR="003343B0" w:rsidRPr="00C44E23" w:rsidRDefault="006D15C8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skontrastowania dwóch przestrzeni: na zewnątrz i w środku przy stole</w:t>
            </w:r>
          </w:p>
        </w:tc>
        <w:tc>
          <w:tcPr>
            <w:tcW w:w="2358" w:type="dxa"/>
            <w:shd w:val="clear" w:color="auto" w:fill="FFFFFF"/>
          </w:tcPr>
          <w:p w14:paraId="5DEDAE1B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wiersza</w:t>
            </w:r>
          </w:p>
          <w:p w14:paraId="023D185B" w14:textId="789F03D8" w:rsidR="003343B0" w:rsidRPr="00C44E23" w:rsidRDefault="006D15C8" w:rsidP="008535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swoje spostrzeżenia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dotyczące</w:t>
            </w:r>
            <w:r w:rsidR="0085358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tworzenia atmosfery podczas spotkania bliskich sobie osób</w:t>
            </w:r>
          </w:p>
        </w:tc>
        <w:tc>
          <w:tcPr>
            <w:tcW w:w="2361" w:type="dxa"/>
            <w:shd w:val="clear" w:color="auto" w:fill="FFFFFF"/>
          </w:tcPr>
          <w:p w14:paraId="7CDC06AA" w14:textId="77777777" w:rsidR="003343B0" w:rsidRPr="00C44E23" w:rsidRDefault="006D15C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 przedstawienia spotkania bliskich w wybranym tekście kultury</w:t>
            </w:r>
          </w:p>
        </w:tc>
      </w:tr>
      <w:tr w:rsidR="003343B0" w:rsidRPr="00C44E23" w14:paraId="1908EA4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E6BCB7D" w14:textId="77777777" w:rsidR="00C57344" w:rsidRPr="00C57344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</w:t>
            </w:r>
          </w:p>
          <w:p w14:paraId="1FACC3ED" w14:textId="786A439D" w:rsidR="003343B0" w:rsidRPr="00C57344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Ludzie wobec ludzi</w:t>
            </w:r>
          </w:p>
        </w:tc>
        <w:tc>
          <w:tcPr>
            <w:tcW w:w="2357" w:type="dxa"/>
            <w:shd w:val="clear" w:color="auto" w:fill="FFFFFF"/>
          </w:tcPr>
          <w:p w14:paraId="41E51F48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treść wiersza</w:t>
            </w:r>
          </w:p>
          <w:p w14:paraId="0DEDF23D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określić rodzaj liryki </w:t>
            </w:r>
          </w:p>
          <w:p w14:paraId="7C72C2E8" w14:textId="77777777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59AC39B0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wyjaśnić, w imieniu jakiej zbiorowości wypowiada się podmiot liryczny</w:t>
            </w:r>
          </w:p>
          <w:p w14:paraId="3F2DF512" w14:textId="77777777" w:rsidR="003343B0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tytułowych ludożerców</w:t>
            </w:r>
          </w:p>
        </w:tc>
        <w:tc>
          <w:tcPr>
            <w:tcW w:w="2357" w:type="dxa"/>
            <w:shd w:val="clear" w:color="auto" w:fill="FFFFFF"/>
          </w:tcPr>
          <w:p w14:paraId="611F8F1A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zabieg stylistyczny zastosowany na początku wiersza</w:t>
            </w:r>
          </w:p>
          <w:p w14:paraId="12C1B0F0" w14:textId="0CAC0469" w:rsidR="003343B0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użycia słowa </w:t>
            </w:r>
            <w:r w:rsidRPr="00FF71BE">
              <w:rPr>
                <w:rFonts w:ascii="Times New Roman" w:hAnsi="Times New Roman" w:cs="Times New Roman"/>
                <w:i/>
                <w:sz w:val="20"/>
                <w:szCs w:val="20"/>
              </w:rPr>
              <w:t>ludożerca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358" w:type="dxa"/>
            <w:shd w:val="clear" w:color="auto" w:fill="FFFFFF"/>
          </w:tcPr>
          <w:p w14:paraId="2BADAE85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zakończenie wiersza</w:t>
            </w:r>
          </w:p>
          <w:p w14:paraId="410CFB29" w14:textId="77777777" w:rsidR="003343B0" w:rsidRPr="00C44E23" w:rsidRDefault="006D15C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odnieść wymowę wiersza do rzeczywistości codziennej </w:t>
            </w:r>
          </w:p>
        </w:tc>
        <w:tc>
          <w:tcPr>
            <w:tcW w:w="2361" w:type="dxa"/>
            <w:shd w:val="clear" w:color="auto" w:fill="FFFFFF"/>
          </w:tcPr>
          <w:p w14:paraId="2A0C1B61" w14:textId="77777777" w:rsidR="006D15C8" w:rsidRPr="00C44E23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„ludożerców” w codziennej rzeczywistości</w:t>
            </w:r>
          </w:p>
          <w:p w14:paraId="2D8316A8" w14:textId="36ACCA2F" w:rsidR="003343B0" w:rsidRPr="00C44E23" w:rsidRDefault="00D32A2D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temat: </w:t>
            </w:r>
            <w:r w:rsidR="00853581" w:rsidRPr="00D32A2D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="006D15C8" w:rsidRPr="00D32A2D">
              <w:rPr>
                <w:rFonts w:ascii="Times New Roman" w:hAnsi="Times New Roman" w:cs="Times New Roman"/>
                <w:i/>
                <w:sz w:val="20"/>
                <w:szCs w:val="20"/>
              </w:rPr>
              <w:t>zy każdy ma w sob</w:t>
            </w:r>
            <w:r w:rsidRPr="00D32A2D">
              <w:rPr>
                <w:rFonts w:ascii="Times New Roman" w:hAnsi="Times New Roman" w:cs="Times New Roman"/>
                <w:i/>
                <w:sz w:val="20"/>
                <w:szCs w:val="20"/>
              </w:rPr>
              <w:t>ie ludożercę?</w:t>
            </w:r>
          </w:p>
        </w:tc>
      </w:tr>
      <w:tr w:rsidR="003343B0" w:rsidRPr="00C44E23" w14:paraId="0515E34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FB0C9A2" w14:textId="77777777" w:rsidR="00C57344" w:rsidRPr="00C57344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</w:t>
            </w:r>
          </w:p>
          <w:p w14:paraId="06103E99" w14:textId="5C341F65" w:rsidR="003343B0" w:rsidRPr="00C57344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Stereotypy</w:t>
            </w:r>
          </w:p>
        </w:tc>
        <w:tc>
          <w:tcPr>
            <w:tcW w:w="2357" w:type="dxa"/>
            <w:shd w:val="clear" w:color="auto" w:fill="FFFFFF"/>
          </w:tcPr>
          <w:p w14:paraId="383E2BC7" w14:textId="77777777" w:rsidR="006D691A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treść wywiadu</w:t>
            </w:r>
          </w:p>
          <w:p w14:paraId="442253F9" w14:textId="77777777" w:rsidR="006D691A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przynależność tekstu do gatunku prasowego</w:t>
            </w:r>
          </w:p>
          <w:p w14:paraId="73FC59C3" w14:textId="77777777" w:rsidR="003343B0" w:rsidRPr="00C44E23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30C73AB" w14:textId="77777777" w:rsidR="006D691A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wyjaśnić, w jaki sposób powstają stereotypy</w:t>
            </w:r>
          </w:p>
          <w:p w14:paraId="7FBE3B43" w14:textId="77777777" w:rsidR="003343B0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omówić, w jaki sposób stereoty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py wpływają na nasze zachowanie</w:t>
            </w:r>
          </w:p>
        </w:tc>
        <w:tc>
          <w:tcPr>
            <w:tcW w:w="2357" w:type="dxa"/>
            <w:shd w:val="clear" w:color="auto" w:fill="FFFFFF"/>
          </w:tcPr>
          <w:p w14:paraId="3FF478DE" w14:textId="77777777" w:rsidR="006D691A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sytuacje, w jakich stereotypy mogą być groźne</w:t>
            </w:r>
          </w:p>
          <w:p w14:paraId="20CDBC7C" w14:textId="1CE1A652" w:rsidR="003343B0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rolę indywidua</w:t>
            </w:r>
            <w:r w:rsidR="0085358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nych kontaktów w zwalczaniu stereotypów</w:t>
            </w:r>
          </w:p>
        </w:tc>
        <w:tc>
          <w:tcPr>
            <w:tcW w:w="2358" w:type="dxa"/>
            <w:shd w:val="clear" w:color="auto" w:fill="FFFFFF"/>
          </w:tcPr>
          <w:p w14:paraId="0FC4A0BD" w14:textId="17B66305" w:rsidR="006D691A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znaczenie wyrażenia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mentalne szufladki</w:t>
            </w:r>
          </w:p>
          <w:p w14:paraId="05573546" w14:textId="77777777" w:rsidR="003343B0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elementy omówione w wywiadzie w rzeczywistości codziennej</w:t>
            </w:r>
          </w:p>
        </w:tc>
        <w:tc>
          <w:tcPr>
            <w:tcW w:w="2361" w:type="dxa"/>
            <w:shd w:val="clear" w:color="auto" w:fill="FFFFFF"/>
          </w:tcPr>
          <w:p w14:paraId="7DA38442" w14:textId="77777777" w:rsidR="003343B0" w:rsidRPr="00C44E23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i omówić teksty kultury prezentujące stereotypowe traktowanie jakiejś grupy</w:t>
            </w:r>
          </w:p>
        </w:tc>
      </w:tr>
      <w:tr w:rsidR="0012680E" w:rsidRPr="00C44E23" w14:paraId="05416B0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6A553D6" w14:textId="77777777" w:rsidR="00C57344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 </w:t>
            </w:r>
          </w:p>
          <w:p w14:paraId="33BC9B52" w14:textId="1F8E1308" w:rsidR="0012680E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Wykluczona – wpływ stereotypów na relacje między dziećmi</w:t>
            </w:r>
          </w:p>
        </w:tc>
        <w:tc>
          <w:tcPr>
            <w:tcW w:w="2357" w:type="dxa"/>
            <w:shd w:val="clear" w:color="auto" w:fill="FFFFFF"/>
          </w:tcPr>
          <w:p w14:paraId="659F56AE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zrelacjonować fragment powieści </w:t>
            </w:r>
          </w:p>
          <w:p w14:paraId="2CCD2C66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</w:t>
            </w:r>
          </w:p>
          <w:p w14:paraId="562D2111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czas i przestrzeń akcji</w:t>
            </w:r>
          </w:p>
        </w:tc>
        <w:tc>
          <w:tcPr>
            <w:tcW w:w="2357" w:type="dxa"/>
            <w:shd w:val="clear" w:color="auto" w:fill="FFFFFF"/>
          </w:tcPr>
          <w:p w14:paraId="1C5A651E" w14:textId="4B017861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bohaterki występujące we fragmencie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52E5DE81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opisać relacje pomiędzy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Jaelle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a innymi uczennicami</w:t>
            </w:r>
          </w:p>
        </w:tc>
        <w:tc>
          <w:tcPr>
            <w:tcW w:w="2357" w:type="dxa"/>
            <w:shd w:val="clear" w:color="auto" w:fill="FFFFFF"/>
          </w:tcPr>
          <w:p w14:paraId="5795D3F4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wyjaśnić, dlaczego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Jaelle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nie chciała się upodobnić do rówieśniczek ze szkoły</w:t>
            </w:r>
          </w:p>
        </w:tc>
        <w:tc>
          <w:tcPr>
            <w:tcW w:w="2358" w:type="dxa"/>
            <w:shd w:val="clear" w:color="auto" w:fill="FFFFFF"/>
          </w:tcPr>
          <w:p w14:paraId="29F1105B" w14:textId="1273F89C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stereotypy dotyczące społeczności romskiej przedstawione we fragmencie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200D4F4C" w14:textId="741ACD2F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zdobyte 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za pomocą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różnych źród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>eł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informacje na temat społeczności romskiej</w:t>
            </w:r>
          </w:p>
          <w:p w14:paraId="39A7E117" w14:textId="77777777" w:rsidR="00C44E23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problemów z zaakceptowaniem czyjejś inności</w:t>
            </w:r>
          </w:p>
        </w:tc>
        <w:tc>
          <w:tcPr>
            <w:tcW w:w="2361" w:type="dxa"/>
            <w:shd w:val="clear" w:color="auto" w:fill="FFFFFF"/>
          </w:tcPr>
          <w:p w14:paraId="7872F7F5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swoje zdanie na temat przyczyn wrogości wobec obcych </w:t>
            </w:r>
          </w:p>
          <w:p w14:paraId="6D9F7294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wybrany stereotyp narodowy</w:t>
            </w:r>
          </w:p>
          <w:p w14:paraId="18FB8C48" w14:textId="433E6C4D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inny tekst kultury podejmujący temat Romów</w:t>
            </w:r>
          </w:p>
        </w:tc>
      </w:tr>
      <w:tr w:rsidR="0012680E" w:rsidRPr="00C44E23" w14:paraId="761BA29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87CEF07" w14:textId="77777777" w:rsidR="00C57344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10. </w:t>
            </w:r>
          </w:p>
          <w:p w14:paraId="39B34F85" w14:textId="5BEAA034" w:rsidR="0012680E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Czasy nietolerancji</w:t>
            </w:r>
          </w:p>
        </w:tc>
        <w:tc>
          <w:tcPr>
            <w:tcW w:w="2357" w:type="dxa"/>
            <w:shd w:val="clear" w:color="auto" w:fill="FFFFFF"/>
          </w:tcPr>
          <w:p w14:paraId="2EFE7DB4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</w:p>
          <w:p w14:paraId="74293ACE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faszyzm, rasizm</w:t>
            </w:r>
          </w:p>
          <w:p w14:paraId="6CC1D78F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63778A59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14:paraId="7C036CD8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znaczenie czasu i miejsca akcji dla wymowy fragmentu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2A73859E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postaci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Jessego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Owensa we fragmencie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2CD9CEA6" w14:textId="77777777" w:rsidR="00C44E23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Rudy’ego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3AD97E63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przyczynę reakcji ojca na zachowanie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Rudy’ego</w:t>
            </w:r>
            <w:proofErr w:type="spellEnd"/>
          </w:p>
          <w:p w14:paraId="44D26BC3" w14:textId="4CCD92EC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dialog pomiędzy ojcem 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synem</w:t>
            </w:r>
          </w:p>
        </w:tc>
        <w:tc>
          <w:tcPr>
            <w:tcW w:w="2358" w:type="dxa"/>
            <w:shd w:val="clear" w:color="auto" w:fill="FFFFFF"/>
          </w:tcPr>
          <w:p w14:paraId="577D02D6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funkcję dziecięcej naiwności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Rudy’ego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dla wymowy fragmentu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61" w:type="dxa"/>
            <w:shd w:val="clear" w:color="auto" w:fill="FFFFFF"/>
          </w:tcPr>
          <w:p w14:paraId="71E2B444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zaprezentować sylwetkę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Jessego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Owensa</w:t>
            </w:r>
          </w:p>
          <w:p w14:paraId="212A7D75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na podstawie dowolnych źródeł opracować kontekst historyczny fragmentu</w:t>
            </w:r>
            <w:r w:rsidR="009F73E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</w:tr>
      <w:tr w:rsidR="0012680E" w:rsidRPr="00C44E23" w14:paraId="37EDC20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310E1BA" w14:textId="77777777" w:rsidR="00C57344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</w:p>
          <w:p w14:paraId="1D3906FF" w14:textId="49B0798E" w:rsidR="0012680E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Być człowiekiem</w:t>
            </w:r>
          </w:p>
        </w:tc>
        <w:tc>
          <w:tcPr>
            <w:tcW w:w="2357" w:type="dxa"/>
            <w:shd w:val="clear" w:color="auto" w:fill="FFFFFF"/>
          </w:tcPr>
          <w:p w14:paraId="2FCE2899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aforyzm, fraszka, paradoks</w:t>
            </w:r>
          </w:p>
          <w:p w14:paraId="12F845C2" w14:textId="5774EFC6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przynależność gatunkową utworów </w:t>
            </w:r>
            <w:r w:rsidR="00D32A2D">
              <w:rPr>
                <w:rFonts w:ascii="Times New Roman" w:hAnsi="Times New Roman" w:cs="Times New Roman"/>
                <w:sz w:val="20"/>
                <w:szCs w:val="20"/>
              </w:rPr>
              <w:t xml:space="preserve">Jana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Sztaudyngera</w:t>
            </w:r>
          </w:p>
        </w:tc>
        <w:tc>
          <w:tcPr>
            <w:tcW w:w="2357" w:type="dxa"/>
            <w:shd w:val="clear" w:color="auto" w:fill="FFFFFF"/>
          </w:tcPr>
          <w:p w14:paraId="5998E497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znaczenie sentencji Stanisława Jerzego Leca</w:t>
            </w:r>
          </w:p>
          <w:p w14:paraId="598648C6" w14:textId="1B2AE3E1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prawdy życiowe zawarte we fraszkach </w:t>
            </w:r>
            <w:r w:rsidR="00D32A2D">
              <w:rPr>
                <w:rFonts w:ascii="Times New Roman" w:hAnsi="Times New Roman" w:cs="Times New Roman"/>
                <w:sz w:val="20"/>
                <w:szCs w:val="20"/>
              </w:rPr>
              <w:t xml:space="preserve">Jana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Sztaudyngera</w:t>
            </w:r>
          </w:p>
        </w:tc>
        <w:tc>
          <w:tcPr>
            <w:tcW w:w="2357" w:type="dxa"/>
            <w:shd w:val="clear" w:color="auto" w:fill="FFFFFF"/>
          </w:tcPr>
          <w:p w14:paraId="0FA2BE8E" w14:textId="2B8D2D9B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tytuł zbioru</w:t>
            </w:r>
          </w:p>
          <w:p w14:paraId="71751344" w14:textId="1DD54E55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paradoksy we fraszkach</w:t>
            </w:r>
            <w:r w:rsidR="00D32A2D">
              <w:rPr>
                <w:rFonts w:ascii="Times New Roman" w:hAnsi="Times New Roman" w:cs="Times New Roman"/>
                <w:sz w:val="20"/>
                <w:szCs w:val="20"/>
              </w:rPr>
              <w:t xml:space="preserve"> Jana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Sztaudyngera i omówić je </w:t>
            </w:r>
          </w:p>
        </w:tc>
        <w:tc>
          <w:tcPr>
            <w:tcW w:w="2358" w:type="dxa"/>
            <w:shd w:val="clear" w:color="auto" w:fill="FFFFFF"/>
          </w:tcPr>
          <w:p w14:paraId="3371150F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odnieść uniwersalne prawdy zawarte w aforyzmach i fraszkach do swojego doświadczenia</w:t>
            </w:r>
          </w:p>
        </w:tc>
        <w:tc>
          <w:tcPr>
            <w:tcW w:w="2361" w:type="dxa"/>
            <w:shd w:val="clear" w:color="auto" w:fill="FFFFFF"/>
          </w:tcPr>
          <w:p w14:paraId="1441B5F2" w14:textId="77777777" w:rsidR="00C44E23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odzwierciedlenie jednej z prawd zawartych we fraszkach lub aforyzmach w wybranym tekście kultury i omówić dostrzeżony związek</w:t>
            </w:r>
          </w:p>
        </w:tc>
      </w:tr>
      <w:tr w:rsidR="0012680E" w:rsidRPr="00C44E23" w14:paraId="13F1038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2342663" w14:textId="77777777" w:rsid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 i 13. </w:t>
            </w:r>
          </w:p>
          <w:p w14:paraId="373A7551" w14:textId="75B169B8" w:rsidR="0012680E" w:rsidRPr="00C57344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Perswazja – sztuka językowego wywierania wpływu</w:t>
            </w:r>
          </w:p>
        </w:tc>
        <w:tc>
          <w:tcPr>
            <w:tcW w:w="2357" w:type="dxa"/>
            <w:shd w:val="clear" w:color="auto" w:fill="FFFFFF"/>
          </w:tcPr>
          <w:p w14:paraId="58B38349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perswazja, apel, sugestia, uzasadnienie, negocjacje, reklama, manipulacja, etyka słowa</w:t>
            </w:r>
          </w:p>
          <w:p w14:paraId="79C05FB5" w14:textId="77777777" w:rsidR="0012680E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12680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cechy wypowiedzi perswazyjnej</w:t>
            </w:r>
          </w:p>
          <w:p w14:paraId="64249AF0" w14:textId="77777777" w:rsidR="0012680E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12680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fazy negocjacji</w:t>
            </w:r>
          </w:p>
          <w:p w14:paraId="6B58D083" w14:textId="77777777" w:rsidR="0012680E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12680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sposoby nakłaniania w reklamie</w:t>
            </w:r>
          </w:p>
          <w:p w14:paraId="49441DF0" w14:textId="77777777" w:rsidR="00C44E23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 etyki słowa</w:t>
            </w:r>
          </w:p>
        </w:tc>
        <w:tc>
          <w:tcPr>
            <w:tcW w:w="2357" w:type="dxa"/>
            <w:shd w:val="clear" w:color="auto" w:fill="FFFFFF"/>
          </w:tcPr>
          <w:p w14:paraId="553D4CD7" w14:textId="058A567B" w:rsidR="0012680E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</w:t>
            </w:r>
            <w:r w:rsidR="0012680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podanych tekstach apel, sugestię i uzasadnienie</w:t>
            </w:r>
          </w:p>
          <w:p w14:paraId="2BB9A6FA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sposoby manipulacji </w:t>
            </w:r>
          </w:p>
          <w:p w14:paraId="0C479A9E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reklamy, które nakłaniają odbiorcę do konkretnego działania</w:t>
            </w:r>
          </w:p>
          <w:p w14:paraId="3203520D" w14:textId="7D6FC40A" w:rsidR="0012680E" w:rsidRPr="00C44E23" w:rsidRDefault="006D0001" w:rsidP="00BD71F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wypowiedzi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 xml:space="preserve">wykorzystujące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manipulacj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</w:tc>
        <w:tc>
          <w:tcPr>
            <w:tcW w:w="2357" w:type="dxa"/>
            <w:shd w:val="clear" w:color="auto" w:fill="FFFFFF"/>
          </w:tcPr>
          <w:p w14:paraId="446F8E78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komponować wypowiedź perswazyjną na zadany temat</w:t>
            </w:r>
          </w:p>
          <w:p w14:paraId="06B971F5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hasła reklamowe pod kątem adresata</w:t>
            </w:r>
          </w:p>
          <w:p w14:paraId="135567BF" w14:textId="77777777" w:rsidR="0012680E" w:rsidRPr="00C44E23" w:rsidRDefault="006D0001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wybrane reklamy pod kątem zabiegów manipulacyjnych</w:t>
            </w:r>
          </w:p>
        </w:tc>
        <w:tc>
          <w:tcPr>
            <w:tcW w:w="2358" w:type="dxa"/>
            <w:shd w:val="clear" w:color="auto" w:fill="FFFFFF"/>
          </w:tcPr>
          <w:p w14:paraId="4E79D683" w14:textId="77777777" w:rsidR="0012680E" w:rsidRPr="00C44E23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przeprowadz</w:t>
            </w:r>
            <w:r w:rsidR="006D0001" w:rsidRPr="00C44E23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negocjacje zgodnie z podanym schematem</w:t>
            </w:r>
          </w:p>
          <w:p w14:paraId="33274E69" w14:textId="77777777" w:rsidR="0012680E" w:rsidRPr="00C44E23" w:rsidRDefault="006D0001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ułożyć hasła reklamowe, nakłaniające do konkretnego działania</w:t>
            </w:r>
          </w:p>
        </w:tc>
        <w:tc>
          <w:tcPr>
            <w:tcW w:w="2361" w:type="dxa"/>
            <w:shd w:val="clear" w:color="auto" w:fill="FFFFFF"/>
          </w:tcPr>
          <w:p w14:paraId="05F7DE6D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odnaleźć w reklamach i wypowiedziach polityków elementy manipulacji i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je</w:t>
            </w:r>
          </w:p>
          <w:p w14:paraId="111CABA1" w14:textId="77777777" w:rsidR="0012680E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wygłosić publicznie mowę perswazyjną</w:t>
            </w:r>
          </w:p>
        </w:tc>
      </w:tr>
      <w:tr w:rsidR="006D0001" w:rsidRPr="00C44E23" w14:paraId="6C133D8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231BC2B" w14:textId="70A4E462"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 </w:t>
            </w:r>
          </w:p>
          <w:p w14:paraId="202102D3" w14:textId="390C8F12" w:rsidR="006D0001" w:rsidRPr="00C57344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Słowo pisane – historia, charakterystyka, funkcja</w:t>
            </w:r>
          </w:p>
        </w:tc>
        <w:tc>
          <w:tcPr>
            <w:tcW w:w="2357" w:type="dxa"/>
            <w:shd w:val="clear" w:color="auto" w:fill="FFFFFF"/>
          </w:tcPr>
          <w:p w14:paraId="2D7615A5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najważniejsze wydarzenia z historii piśmiennictwa</w:t>
            </w:r>
          </w:p>
          <w:p w14:paraId="26292F3D" w14:textId="77777777" w:rsidR="00C44E23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gatunki wypowiedzi prasowej</w:t>
            </w:r>
          </w:p>
        </w:tc>
        <w:tc>
          <w:tcPr>
            <w:tcW w:w="2357" w:type="dxa"/>
            <w:shd w:val="clear" w:color="auto" w:fill="FFFFFF"/>
          </w:tcPr>
          <w:p w14:paraId="1505F7E7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dzielić wypowiedzi pisemne na kategorie</w:t>
            </w:r>
          </w:p>
          <w:p w14:paraId="21040A00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gatunki wypowiedzi prasowej</w:t>
            </w:r>
          </w:p>
        </w:tc>
        <w:tc>
          <w:tcPr>
            <w:tcW w:w="2357" w:type="dxa"/>
            <w:shd w:val="clear" w:color="auto" w:fill="FFFFFF"/>
          </w:tcPr>
          <w:p w14:paraId="33005481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język prasy</w:t>
            </w:r>
          </w:p>
          <w:p w14:paraId="2EB69CAD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dobrego tekstu prasowego</w:t>
            </w:r>
          </w:p>
        </w:tc>
        <w:tc>
          <w:tcPr>
            <w:tcW w:w="2358" w:type="dxa"/>
            <w:shd w:val="clear" w:color="auto" w:fill="FFFFFF"/>
          </w:tcPr>
          <w:p w14:paraId="2EA55B16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D71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tekst pr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asowy według podanych kryteriów</w:t>
            </w:r>
          </w:p>
        </w:tc>
        <w:tc>
          <w:tcPr>
            <w:tcW w:w="2361" w:type="dxa"/>
            <w:shd w:val="clear" w:color="auto" w:fill="FFFFFF"/>
          </w:tcPr>
          <w:p w14:paraId="18A4245A" w14:textId="43C0B4A9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wad i zalet publikacj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 xml:space="preserve">i drukowanych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 xml:space="preserve"> elektronicznych</w:t>
            </w:r>
          </w:p>
        </w:tc>
      </w:tr>
      <w:tr w:rsidR="006D0001" w:rsidRPr="00C44E23" w14:paraId="0E5253E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1D96A06" w14:textId="58AEF6CA"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</w:t>
            </w:r>
            <w:r w:rsidR="00A15E5B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92B492B" w14:textId="7CC542C4" w:rsidR="006D0001" w:rsidRPr="00C57344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grzeczności w języku</w:t>
            </w:r>
          </w:p>
        </w:tc>
        <w:tc>
          <w:tcPr>
            <w:tcW w:w="2357" w:type="dxa"/>
            <w:shd w:val="clear" w:color="auto" w:fill="FFFFFF"/>
          </w:tcPr>
          <w:p w14:paraId="4CA2BF3A" w14:textId="77777777"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zasady porozumiewania się w grzeczny sposób</w:t>
            </w:r>
          </w:p>
          <w:p w14:paraId="1A8EEE49" w14:textId="77777777" w:rsidR="00C44E23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formy grzecznościowe</w:t>
            </w:r>
          </w:p>
        </w:tc>
        <w:tc>
          <w:tcPr>
            <w:tcW w:w="2357" w:type="dxa"/>
            <w:shd w:val="clear" w:color="auto" w:fill="FFFFFF"/>
          </w:tcPr>
          <w:p w14:paraId="785834AB" w14:textId="77777777"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dopasować słowa i zwroty grzecznościowe do adresata</w:t>
            </w:r>
          </w:p>
        </w:tc>
        <w:tc>
          <w:tcPr>
            <w:tcW w:w="2357" w:type="dxa"/>
            <w:shd w:val="clear" w:color="auto" w:fill="FFFFFF"/>
          </w:tcPr>
          <w:p w14:paraId="6AE96F44" w14:textId="77777777"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wypowiedzi, w których zostały złamane zasady grzeczności w języku</w:t>
            </w:r>
          </w:p>
        </w:tc>
        <w:tc>
          <w:tcPr>
            <w:tcW w:w="2358" w:type="dxa"/>
            <w:shd w:val="clear" w:color="auto" w:fill="FFFFFF"/>
          </w:tcPr>
          <w:p w14:paraId="185E7A51" w14:textId="77777777"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wypowiedzi dostosowane do adresata</w:t>
            </w:r>
          </w:p>
        </w:tc>
        <w:tc>
          <w:tcPr>
            <w:tcW w:w="2361" w:type="dxa"/>
            <w:shd w:val="clear" w:color="auto" w:fill="FFFFFF"/>
          </w:tcPr>
          <w:p w14:paraId="7B873D94" w14:textId="52DF8924"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oficjalną mowę na zadany temat, uwzględniając wszystkie zas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ady grzeczności</w:t>
            </w:r>
          </w:p>
        </w:tc>
      </w:tr>
      <w:tr w:rsidR="006D0001" w:rsidRPr="00C44E23" w14:paraId="77ED740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69F4A32" w14:textId="6311A6AB"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16., 17.</w:t>
            </w:r>
          </w:p>
          <w:p w14:paraId="07695F39" w14:textId="17EE36B6" w:rsidR="006D0001" w:rsidRPr="00C57344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Różne odmiany polszczyzny</w:t>
            </w:r>
          </w:p>
        </w:tc>
        <w:tc>
          <w:tcPr>
            <w:tcW w:w="2357" w:type="dxa"/>
            <w:shd w:val="clear" w:color="auto" w:fill="FFFFFF"/>
          </w:tcPr>
          <w:p w14:paraId="7076B7D0" w14:textId="77777777"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odmiany polszczyzny</w:t>
            </w:r>
          </w:p>
          <w:p w14:paraId="1576A9EA" w14:textId="649D0A6F"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różnice pomiędzy odmianą oficjalną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nieoficjalną polszczyzny</w:t>
            </w:r>
          </w:p>
          <w:p w14:paraId="04613986" w14:textId="77777777"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artykułować podane wyrazy zgodnie z normą wzorcową</w:t>
            </w:r>
          </w:p>
          <w:p w14:paraId="20E8700C" w14:textId="77777777" w:rsidR="00C44E23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akcentować podane wyrazy zgodnie z normą wzorcową</w:t>
            </w:r>
          </w:p>
        </w:tc>
        <w:tc>
          <w:tcPr>
            <w:tcW w:w="2357" w:type="dxa"/>
            <w:shd w:val="clear" w:color="auto" w:fill="FFFFFF"/>
          </w:tcPr>
          <w:p w14:paraId="101F2FD7" w14:textId="77777777"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wypowiedzi należące do oficjalnej i nieoficjalnej odmiany języka</w:t>
            </w:r>
          </w:p>
          <w:p w14:paraId="177AF66B" w14:textId="77A634CA"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sytuacje, w których można stosować nieoficjalną formę języka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takie, w których należy stosować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 xml:space="preserve">formę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oficjalną</w:t>
            </w:r>
          </w:p>
        </w:tc>
        <w:tc>
          <w:tcPr>
            <w:tcW w:w="2357" w:type="dxa"/>
            <w:shd w:val="clear" w:color="auto" w:fill="FFFFFF"/>
          </w:tcPr>
          <w:p w14:paraId="634C19E5" w14:textId="3E441BE0" w:rsidR="00A15E5B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różnice pomiędzy normą wzorcową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normą użytkową języka</w:t>
            </w:r>
          </w:p>
          <w:p w14:paraId="798A5AC7" w14:textId="77777777"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wypowiedzi zgodne z normą wzorcową i normą użytkową</w:t>
            </w:r>
          </w:p>
        </w:tc>
        <w:tc>
          <w:tcPr>
            <w:tcW w:w="2358" w:type="dxa"/>
            <w:shd w:val="clear" w:color="auto" w:fill="FFFFFF"/>
          </w:tcPr>
          <w:p w14:paraId="4BC97669" w14:textId="77777777"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tworzyć wypowiedzi zgodne z wzorcową odmianą języka</w:t>
            </w:r>
          </w:p>
        </w:tc>
        <w:tc>
          <w:tcPr>
            <w:tcW w:w="2361" w:type="dxa"/>
            <w:shd w:val="clear" w:color="auto" w:fill="FFFFFF"/>
          </w:tcPr>
          <w:p w14:paraId="0AD06633" w14:textId="77777777" w:rsidR="006D0001" w:rsidRPr="00C44E23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1582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wybrane przez siebie wypowiedzi publicystyczne pod kątem zgodności z normami językowymi</w:t>
            </w:r>
          </w:p>
        </w:tc>
      </w:tr>
      <w:tr w:rsidR="006D0001" w:rsidRPr="00C44E23" w14:paraId="73C4C63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8B58FBA" w14:textId="77777777" w:rsidR="00C57344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6D0001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B888DD9" w14:textId="5857A178" w:rsidR="006D0001" w:rsidRPr="00FF71BE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70B6BA49" w14:textId="77777777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14:paraId="2D15777C" w14:textId="55EE28D4" w:rsidR="00C44E23" w:rsidRPr="00A5020A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żyć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terminami i pojęciami: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15E5B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literatura faktu, stereotyp, aforyzm, fraszka, formy grzecznościowe, polszczyzna ogólna, odmiana oficjalna, odmiana nieoficjalna</w:t>
            </w:r>
          </w:p>
        </w:tc>
        <w:tc>
          <w:tcPr>
            <w:tcW w:w="2357" w:type="dxa"/>
            <w:shd w:val="clear" w:color="auto" w:fill="FFFFFF"/>
          </w:tcPr>
          <w:p w14:paraId="2B95985B" w14:textId="77777777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14:paraId="25029967" w14:textId="2CA13FA8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14:paraId="6FC3BCB0" w14:textId="4113E66D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432A9596" w14:textId="77777777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14:paraId="53B979D3" w14:textId="77777777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14:paraId="0D8387CB" w14:textId="495D9BA1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09FD3F0E" w14:textId="272843C9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bogate konteksty </w:t>
            </w:r>
          </w:p>
          <w:p w14:paraId="5368BA6D" w14:textId="7F6D1B3C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343F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0001" w:rsidRPr="00C44E23" w14:paraId="68EDC0A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05B14DE" w14:textId="5DA9BF11"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3841C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EF5AF15" w14:textId="113C4D70" w:rsidR="006D0001" w:rsidRPr="00FF71BE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Niepokoje egzystencjalne</w:t>
            </w:r>
          </w:p>
        </w:tc>
        <w:tc>
          <w:tcPr>
            <w:tcW w:w="2357" w:type="dxa"/>
            <w:shd w:val="clear" w:color="auto" w:fill="FFFFFF"/>
          </w:tcPr>
          <w:p w14:paraId="124A96F7" w14:textId="77777777" w:rsidR="006D0001" w:rsidRPr="00C44E23" w:rsidRDefault="003841C3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opisać, co zostało przedstawione na obrazie</w:t>
            </w:r>
          </w:p>
        </w:tc>
        <w:tc>
          <w:tcPr>
            <w:tcW w:w="2357" w:type="dxa"/>
            <w:shd w:val="clear" w:color="auto" w:fill="FFFFFF"/>
          </w:tcPr>
          <w:p w14:paraId="528E4F81" w14:textId="77777777" w:rsidR="003841C3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kompozycję dzieła</w:t>
            </w:r>
          </w:p>
          <w:p w14:paraId="388CF688" w14:textId="77777777" w:rsidR="00C44E23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krajobraz roztaczający się przed bohaterem obrazu</w:t>
            </w:r>
          </w:p>
        </w:tc>
        <w:tc>
          <w:tcPr>
            <w:tcW w:w="2357" w:type="dxa"/>
            <w:shd w:val="clear" w:color="auto" w:fill="FFFFFF"/>
          </w:tcPr>
          <w:p w14:paraId="12DAA41D" w14:textId="77777777" w:rsidR="006D0001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343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sposób przedstawienia bohatera </w:t>
            </w:r>
          </w:p>
        </w:tc>
        <w:tc>
          <w:tcPr>
            <w:tcW w:w="2358" w:type="dxa"/>
            <w:shd w:val="clear" w:color="auto" w:fill="FFFFFF"/>
          </w:tcPr>
          <w:p w14:paraId="68D6A4CE" w14:textId="77777777" w:rsidR="003841C3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343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barw dla wymowy obrazu</w:t>
            </w:r>
          </w:p>
          <w:p w14:paraId="0D7D5C7D" w14:textId="77777777" w:rsidR="006D0001" w:rsidRPr="00C44E23" w:rsidRDefault="003841C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wymowę obrazu</w:t>
            </w:r>
          </w:p>
        </w:tc>
        <w:tc>
          <w:tcPr>
            <w:tcW w:w="2361" w:type="dxa"/>
            <w:shd w:val="clear" w:color="auto" w:fill="FFFFFF"/>
          </w:tcPr>
          <w:p w14:paraId="1D51DF3C" w14:textId="77777777" w:rsidR="006D0001" w:rsidRPr="00C44E23" w:rsidRDefault="003841C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wybrany obraz Caspara Davida Friedricha</w:t>
            </w:r>
          </w:p>
        </w:tc>
      </w:tr>
      <w:tr w:rsidR="006D0001" w:rsidRPr="00C44E23" w14:paraId="36B2058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FC0CEDB" w14:textId="16192FDF"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20.</w:t>
            </w:r>
            <w:r w:rsidR="003841C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403FDC4" w14:textId="52CCA822" w:rsidR="006D0001" w:rsidRPr="00FF71BE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czasy – Jan Kochanowski</w:t>
            </w:r>
          </w:p>
        </w:tc>
        <w:tc>
          <w:tcPr>
            <w:tcW w:w="2357" w:type="dxa"/>
            <w:shd w:val="clear" w:color="auto" w:fill="FFFFFF"/>
          </w:tcPr>
          <w:p w14:paraId="282B05CC" w14:textId="77777777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renesans, humanizm</w:t>
            </w:r>
          </w:p>
          <w:p w14:paraId="158A226D" w14:textId="77777777" w:rsidR="00C44E23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najważniejsze </w:t>
            </w:r>
            <w:r w:rsidR="003841C3" w:rsidRPr="00C44E23">
              <w:rPr>
                <w:rFonts w:ascii="Times New Roman" w:hAnsi="Times New Roman" w:cs="Times New Roman"/>
                <w:sz w:val="20"/>
                <w:szCs w:val="20"/>
              </w:rPr>
              <w:t>etapy życia Jana Kochanowskiego</w:t>
            </w:r>
          </w:p>
        </w:tc>
        <w:tc>
          <w:tcPr>
            <w:tcW w:w="2357" w:type="dxa"/>
            <w:shd w:val="clear" w:color="auto" w:fill="FFFFFF"/>
          </w:tcPr>
          <w:p w14:paraId="6F5775BA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twórczość Jana Kochanowskiego</w:t>
            </w:r>
          </w:p>
          <w:p w14:paraId="094C6160" w14:textId="17BAB6F9" w:rsidR="006D0001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</w:t>
            </w:r>
            <w:r w:rsidR="008343F4">
              <w:rPr>
                <w:rFonts w:ascii="Times New Roman" w:hAnsi="Times New Roman" w:cs="Times New Roman"/>
                <w:sz w:val="20"/>
                <w:szCs w:val="20"/>
              </w:rPr>
              <w:t>ówić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okoliczności powstania cyklu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Trenów</w:t>
            </w:r>
          </w:p>
        </w:tc>
        <w:tc>
          <w:tcPr>
            <w:tcW w:w="2357" w:type="dxa"/>
            <w:shd w:val="clear" w:color="auto" w:fill="FFFFFF"/>
          </w:tcPr>
          <w:p w14:paraId="52405CA4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charakterystyczne renesansu</w:t>
            </w:r>
          </w:p>
        </w:tc>
        <w:tc>
          <w:tcPr>
            <w:tcW w:w="2358" w:type="dxa"/>
            <w:shd w:val="clear" w:color="auto" w:fill="FFFFFF"/>
          </w:tcPr>
          <w:p w14:paraId="0A2EE556" w14:textId="77777777" w:rsidR="006D0001" w:rsidRPr="00C44E23" w:rsidRDefault="003841C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specyfikę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Trenów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Jana Kochanowskiego</w:t>
            </w:r>
          </w:p>
        </w:tc>
        <w:tc>
          <w:tcPr>
            <w:tcW w:w="2361" w:type="dxa"/>
            <w:shd w:val="clear" w:color="auto" w:fill="FFFFFF"/>
          </w:tcPr>
          <w:p w14:paraId="4420BAFB" w14:textId="77777777" w:rsidR="006D0001" w:rsidRPr="00C44E23" w:rsidRDefault="003841C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 kontekście biografii i twórczości Jana Kochanowskiego omówić rzeźbę Zygmunta Trembeckiego</w:t>
            </w:r>
          </w:p>
        </w:tc>
      </w:tr>
      <w:tr w:rsidR="006D0001" w:rsidRPr="00C44E23" w14:paraId="249D722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34FEA01" w14:textId="70D08385"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21., 22.</w:t>
            </w:r>
          </w:p>
          <w:p w14:paraId="6689E2EE" w14:textId="0BD11935" w:rsidR="006D0001" w:rsidRPr="00FF71BE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Wobec śmierci – o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Trenach </w:t>
            </w: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Jana Kochanowskiego (lektura obowiązkowa)</w:t>
            </w:r>
          </w:p>
        </w:tc>
        <w:tc>
          <w:tcPr>
            <w:tcW w:w="2357" w:type="dxa"/>
            <w:shd w:val="clear" w:color="auto" w:fill="FFFFFF"/>
          </w:tcPr>
          <w:p w14:paraId="52D39FB9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="003841C3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tren, porównanie homeryckie, puenta, przenośnia, symbol, peryfraza</w:t>
            </w:r>
          </w:p>
          <w:p w14:paraId="1BA35F31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zrelacjonować treść </w:t>
            </w:r>
            <w:r w:rsidR="003841C3" w:rsidRPr="00C44E23">
              <w:rPr>
                <w:rFonts w:ascii="Times New Roman" w:hAnsi="Times New Roman" w:cs="Times New Roman"/>
                <w:sz w:val="20"/>
                <w:szCs w:val="20"/>
              </w:rPr>
              <w:t>trenów</w:t>
            </w:r>
          </w:p>
          <w:p w14:paraId="65878C40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41C3" w:rsidRPr="00C44E23">
              <w:rPr>
                <w:rFonts w:ascii="Times New Roman" w:hAnsi="Times New Roman" w:cs="Times New Roman"/>
                <w:sz w:val="20"/>
                <w:szCs w:val="20"/>
              </w:rPr>
              <w:t>określić rodzaj liryki każdego z utworów</w:t>
            </w:r>
          </w:p>
          <w:p w14:paraId="1C1C6EF6" w14:textId="77777777" w:rsidR="006D0001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adresatów wymienionych na początku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Trenu I</w:t>
            </w:r>
            <w:r w:rsidR="00223C39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23C39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VII</w:t>
            </w:r>
            <w:r w:rsidR="00223C39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23C39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VIII</w:t>
            </w:r>
          </w:p>
          <w:p w14:paraId="09D98293" w14:textId="77777777" w:rsidR="00223C39" w:rsidRPr="00C44E23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cechy Urszulki przywołane przez podmiot liryczny w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Trenie VIII</w:t>
            </w:r>
          </w:p>
        </w:tc>
        <w:tc>
          <w:tcPr>
            <w:tcW w:w="2357" w:type="dxa"/>
            <w:shd w:val="clear" w:color="auto" w:fill="FFFFFF"/>
          </w:tcPr>
          <w:p w14:paraId="78730582" w14:textId="77777777" w:rsidR="003841C3" w:rsidRPr="00D32A2D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I</w:t>
            </w:r>
          </w:p>
          <w:p w14:paraId="6FA750B2" w14:textId="77777777" w:rsidR="006D0001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funkcję apostrofy rozpoczynającej utwór</w:t>
            </w:r>
          </w:p>
          <w:p w14:paraId="00CFC244" w14:textId="77777777" w:rsidR="003841C3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porównanie homeryckie i określić jego funkcję</w:t>
            </w:r>
          </w:p>
          <w:p w14:paraId="3D5C5916" w14:textId="77777777" w:rsidR="00223C39" w:rsidRPr="00D32A2D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</w:t>
            </w:r>
          </w:p>
          <w:p w14:paraId="1AD2652E" w14:textId="2EFDC5E4" w:rsidR="00223C39" w:rsidRPr="00C44E23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porównanie homeryckie i określ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jego funkcję</w:t>
            </w:r>
          </w:p>
          <w:p w14:paraId="14805FE5" w14:textId="77777777"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przyczynę przywołania Persefony</w:t>
            </w:r>
          </w:p>
          <w:p w14:paraId="1BEB80ED" w14:textId="77777777" w:rsidR="00223C39" w:rsidRPr="00D32A2D" w:rsidRDefault="00223C39" w:rsidP="00C44E23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VII</w:t>
            </w:r>
          </w:p>
          <w:p w14:paraId="34BDC86F" w14:textId="77777777"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funkcję odwołania do ubiorów córki</w:t>
            </w:r>
          </w:p>
          <w:p w14:paraId="6FBF16F9" w14:textId="77777777" w:rsidR="006D0001" w:rsidRPr="00C44E23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wykrzyknienia w puencie utworu</w:t>
            </w:r>
          </w:p>
        </w:tc>
        <w:tc>
          <w:tcPr>
            <w:tcW w:w="2357" w:type="dxa"/>
            <w:shd w:val="clear" w:color="auto" w:fill="FFFFFF"/>
          </w:tcPr>
          <w:p w14:paraId="10E147B2" w14:textId="77777777" w:rsidR="003841C3" w:rsidRPr="00D32A2D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I</w:t>
            </w:r>
          </w:p>
          <w:p w14:paraId="2D88273F" w14:textId="77777777" w:rsidR="003841C3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metaforyczne znaczenie smoka</w:t>
            </w:r>
          </w:p>
          <w:p w14:paraId="5B565C79" w14:textId="77777777" w:rsidR="003841C3" w:rsidRPr="00C44E23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3841C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funkcję pytania retorycznego w zakończeniu utworu</w:t>
            </w:r>
          </w:p>
          <w:p w14:paraId="1B267DD4" w14:textId="77777777" w:rsidR="003841C3" w:rsidRPr="00D32A2D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</w:t>
            </w:r>
          </w:p>
          <w:p w14:paraId="2EB5E8C3" w14:textId="77777777" w:rsidR="006D0001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metaforyczne znaczenie oliwki i sadownika</w:t>
            </w:r>
          </w:p>
          <w:p w14:paraId="13AF43E7" w14:textId="621B5671"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pytania retorycznego w puencie utworu</w:t>
            </w:r>
          </w:p>
          <w:p w14:paraId="45CCBE33" w14:textId="77777777" w:rsidR="00223C39" w:rsidRPr="00D32A2D" w:rsidRDefault="00223C39" w:rsidP="00C44E23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VII</w:t>
            </w:r>
          </w:p>
          <w:p w14:paraId="5AA976BA" w14:textId="77777777"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zdrobnień</w:t>
            </w:r>
          </w:p>
          <w:p w14:paraId="323CB35C" w14:textId="4DD023A9"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dwojakie znaczenie słowa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skrzynka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, użytego utworze</w:t>
            </w:r>
          </w:p>
          <w:p w14:paraId="5DB99894" w14:textId="77777777" w:rsidR="00223C39" w:rsidRPr="00D32A2D" w:rsidRDefault="00223C39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Tren VIII </w:t>
            </w:r>
          </w:p>
          <w:p w14:paraId="341F3C89" w14:textId="44F4F8D7" w:rsidR="00223C39" w:rsidRPr="00C44E23" w:rsidRDefault="00223C39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funkcję kontrastu w ukazaniu domu: przed i po śmierci Urszuli</w:t>
            </w:r>
          </w:p>
        </w:tc>
        <w:tc>
          <w:tcPr>
            <w:tcW w:w="2358" w:type="dxa"/>
            <w:shd w:val="clear" w:color="auto" w:fill="FFFFFF"/>
          </w:tcPr>
          <w:p w14:paraId="2D621449" w14:textId="77777777" w:rsidR="006D0001" w:rsidRPr="00D32A2D" w:rsidRDefault="003841C3" w:rsidP="00C44E23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I</w:t>
            </w:r>
          </w:p>
          <w:p w14:paraId="26B0F70F" w14:textId="77777777" w:rsidR="00223C39" w:rsidRPr="00C44E23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puenty</w:t>
            </w:r>
          </w:p>
          <w:p w14:paraId="6E02B950" w14:textId="77777777" w:rsidR="003841C3" w:rsidRPr="00C44E23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  <w:r w:rsidR="003841C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8C1B1C" w14:textId="77777777" w:rsidR="00223C39" w:rsidRPr="00D32A2D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</w:t>
            </w:r>
          </w:p>
          <w:p w14:paraId="0EF8F47D" w14:textId="77777777" w:rsidR="003841C3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</w:p>
          <w:p w14:paraId="7FC827DD" w14:textId="77777777" w:rsidR="00223C39" w:rsidRPr="00D32A2D" w:rsidRDefault="00223C39" w:rsidP="00C44E23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A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VII</w:t>
            </w:r>
          </w:p>
          <w:p w14:paraId="3CAE3BED" w14:textId="77777777"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</w:p>
          <w:p w14:paraId="033DC9A5" w14:textId="77777777" w:rsidR="00223C39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omówione treny i wyrazić swoją opinię na temat zawartego w nich ładunku emocjonalnego</w:t>
            </w:r>
          </w:p>
        </w:tc>
        <w:tc>
          <w:tcPr>
            <w:tcW w:w="2361" w:type="dxa"/>
            <w:shd w:val="clear" w:color="auto" w:fill="FFFFFF"/>
          </w:tcPr>
          <w:p w14:paraId="746D6A8C" w14:textId="77777777" w:rsidR="006D0001" w:rsidRPr="00C44E23" w:rsidRDefault="00223C3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wybrany tekst kultury, w którym została przedstawiona strata bliskiej osoby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 porównać </w:t>
            </w:r>
            <w:r w:rsidR="001F1EC1">
              <w:rPr>
                <w:rFonts w:ascii="Times New Roman" w:hAnsi="Times New Roman" w:cs="Times New Roman"/>
                <w:sz w:val="20"/>
                <w:szCs w:val="20"/>
              </w:rPr>
              <w:t xml:space="preserve">go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 utworami Jana Kochanowskiego</w:t>
            </w:r>
          </w:p>
        </w:tc>
      </w:tr>
      <w:tr w:rsidR="006D0001" w:rsidRPr="00C44E23" w14:paraId="72A379A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1736B6C" w14:textId="16B740A8"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2B791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7300A5E" w14:textId="53ECEEBE" w:rsidR="006D0001" w:rsidRPr="00FF71BE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 zaświatach – kontekst interpretacyjny do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Trenów</w:t>
            </w:r>
          </w:p>
        </w:tc>
        <w:tc>
          <w:tcPr>
            <w:tcW w:w="2357" w:type="dxa"/>
            <w:shd w:val="clear" w:color="auto" w:fill="FFFFFF"/>
          </w:tcPr>
          <w:p w14:paraId="190AA2B3" w14:textId="2C315B80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C4179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relacjonować treść wiersza</w:t>
            </w:r>
          </w:p>
          <w:p w14:paraId="48106BBE" w14:textId="77777777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podmiot liryczny w wierszu</w:t>
            </w:r>
          </w:p>
          <w:p w14:paraId="39023323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4709AC3" w14:textId="77777777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opisać sytuację liryczną</w:t>
            </w:r>
          </w:p>
          <w:p w14:paraId="0EEDE48A" w14:textId="77777777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wypowiedzieć się na temat podmiotu lirycznego</w:t>
            </w:r>
          </w:p>
          <w:p w14:paraId="5765305D" w14:textId="589D8AE0" w:rsidR="006D0001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wizję zaświatów przedstawioną w wierszu</w:t>
            </w:r>
          </w:p>
        </w:tc>
        <w:tc>
          <w:tcPr>
            <w:tcW w:w="2357" w:type="dxa"/>
            <w:shd w:val="clear" w:color="auto" w:fill="FFFFFF"/>
          </w:tcPr>
          <w:p w14:paraId="5FFD3C65" w14:textId="2EE5A56B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peryfrazę i określ</w:t>
            </w:r>
            <w:r w:rsidR="00C4179E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jej funkcję</w:t>
            </w:r>
          </w:p>
          <w:p w14:paraId="1102DC04" w14:textId="77777777" w:rsidR="006D0001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sposób, w jaki został przed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stawiony Bóg</w:t>
            </w:r>
          </w:p>
        </w:tc>
        <w:tc>
          <w:tcPr>
            <w:tcW w:w="2358" w:type="dxa"/>
            <w:shd w:val="clear" w:color="auto" w:fill="FFFFFF"/>
          </w:tcPr>
          <w:p w14:paraId="35BF3974" w14:textId="3A27CC77" w:rsidR="006D0001" w:rsidRPr="00C44E23" w:rsidRDefault="002B791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C4179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361" w:type="dxa"/>
            <w:shd w:val="clear" w:color="auto" w:fill="FFFFFF"/>
          </w:tcPr>
          <w:p w14:paraId="040BF33B" w14:textId="77777777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uniwersalnej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prawdy o człowieku zawartej w wierszu</w:t>
            </w:r>
          </w:p>
          <w:p w14:paraId="597EDAF9" w14:textId="3B07BEE1" w:rsidR="00C44E23" w:rsidRPr="00C44E23" w:rsidRDefault="002B791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wizje zaświatów przedstawione w wybranych tekstach kultury</w:t>
            </w:r>
          </w:p>
        </w:tc>
      </w:tr>
      <w:tr w:rsidR="006D0001" w:rsidRPr="00C44E23" w14:paraId="767C510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38FC710" w14:textId="7B4BDE78" w:rsidR="00C57344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24</w:t>
            </w:r>
            <w:r w:rsidR="002B791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47F6E97" w14:textId="7DD49B0F" w:rsidR="006D0001" w:rsidRPr="00FF71BE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Tęsknota pielgrzyma</w:t>
            </w:r>
          </w:p>
        </w:tc>
        <w:tc>
          <w:tcPr>
            <w:tcW w:w="2357" w:type="dxa"/>
            <w:shd w:val="clear" w:color="auto" w:fill="FFFFFF"/>
          </w:tcPr>
          <w:p w14:paraId="27C245D6" w14:textId="77777777" w:rsidR="006D0001" w:rsidRPr="00C44E23" w:rsidRDefault="006D00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="002B7915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hymn,</w:t>
            </w:r>
            <w:r w:rsidR="00E87D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refren, anaf</w:t>
            </w:r>
            <w:r w:rsidR="002B7915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ora</w:t>
            </w:r>
          </w:p>
          <w:p w14:paraId="62FDF84F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442BD92C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  <w:p w14:paraId="61374B18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adresata lirycznego</w:t>
            </w:r>
          </w:p>
        </w:tc>
        <w:tc>
          <w:tcPr>
            <w:tcW w:w="2357" w:type="dxa"/>
            <w:shd w:val="clear" w:color="auto" w:fill="FFFFFF"/>
          </w:tcPr>
          <w:p w14:paraId="2148B6F4" w14:textId="77777777" w:rsidR="006D0001" w:rsidRPr="00C44E23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14:paraId="7D9F834E" w14:textId="3332A2BE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nazwać emocje towarzyszące podmiotowi lirycznemu</w:t>
            </w:r>
          </w:p>
          <w:p w14:paraId="6B7D5147" w14:textId="77777777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funkcję adresata</w:t>
            </w:r>
          </w:p>
          <w:p w14:paraId="41A3FA11" w14:textId="77777777" w:rsidR="006D0001" w:rsidRPr="00C44E23" w:rsidRDefault="002B7915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miejsce, w którym znajduje się podmiot liryczny oraz jego położenie względem domu</w:t>
            </w:r>
          </w:p>
        </w:tc>
        <w:tc>
          <w:tcPr>
            <w:tcW w:w="2357" w:type="dxa"/>
            <w:shd w:val="clear" w:color="auto" w:fill="FFFFFF"/>
          </w:tcPr>
          <w:p w14:paraId="4ABD3FF5" w14:textId="389A272B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charakteryzować obraz Boga wyłaniający się z utworu</w:t>
            </w:r>
          </w:p>
          <w:p w14:paraId="594B756A" w14:textId="77777777" w:rsidR="006D0001" w:rsidRPr="00C44E23" w:rsidRDefault="002B7915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przyczyny smutku podmiotu lirycznego</w:t>
            </w:r>
          </w:p>
        </w:tc>
        <w:tc>
          <w:tcPr>
            <w:tcW w:w="2358" w:type="dxa"/>
            <w:shd w:val="clear" w:color="auto" w:fill="FFFFFF"/>
          </w:tcPr>
          <w:p w14:paraId="3EE4546D" w14:textId="77777777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refrenu i anafory</w:t>
            </w:r>
          </w:p>
          <w:p w14:paraId="5887A92C" w14:textId="061B1DD5" w:rsidR="006D0001" w:rsidRPr="00C44E23" w:rsidRDefault="002B791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wiersza</w:t>
            </w:r>
          </w:p>
        </w:tc>
        <w:tc>
          <w:tcPr>
            <w:tcW w:w="2361" w:type="dxa"/>
            <w:shd w:val="clear" w:color="auto" w:fill="FFFFFF"/>
          </w:tcPr>
          <w:p w14:paraId="6771D313" w14:textId="77777777" w:rsidR="002B7915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  <w:p w14:paraId="14BB74CB" w14:textId="77777777" w:rsidR="006D0001" w:rsidRPr="00C44E23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przyczyn i konsekwencji emigracji</w:t>
            </w:r>
          </w:p>
        </w:tc>
      </w:tr>
      <w:tr w:rsidR="004D4F8A" w:rsidRPr="00C44E23" w14:paraId="34CC63B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04D7E04" w14:textId="4DF558EB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4D4F8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A3C9B96" w14:textId="17E84B21" w:rsidR="004D4F8A" w:rsidRPr="00FF71BE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 do Boga</w:t>
            </w:r>
          </w:p>
        </w:tc>
        <w:tc>
          <w:tcPr>
            <w:tcW w:w="2357" w:type="dxa"/>
            <w:shd w:val="clear" w:color="auto" w:fill="FFFFFF"/>
          </w:tcPr>
          <w:p w14:paraId="222985A9" w14:textId="0E21FBDF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relacjonować treść fragmentu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2DF978C4" w14:textId="381CCB77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narrację fragmentu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569ABEE9" w14:textId="77777777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99AC3F8" w14:textId="4955F273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bohaterów fragmentu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115CB3F9" w14:textId="05743E1F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temat przewodni fragmentu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2C7117BF" w14:textId="77777777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prawdziwości opowieści snutych przez panią Różę</w:t>
            </w:r>
          </w:p>
          <w:p w14:paraId="09A8CE63" w14:textId="0CDD75CA" w:rsidR="00C44E23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cechy listu we fragmencie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2C0250D5" w14:textId="77777777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spekulacje na temat celu, w jakim pani Róża opowiada Oskarowi historie</w:t>
            </w:r>
          </w:p>
          <w:p w14:paraId="6FE3BCF0" w14:textId="77777777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relacje łączące Oskara z panią Różą</w:t>
            </w:r>
          </w:p>
        </w:tc>
        <w:tc>
          <w:tcPr>
            <w:tcW w:w="2358" w:type="dxa"/>
            <w:shd w:val="clear" w:color="auto" w:fill="FFFFFF"/>
          </w:tcPr>
          <w:p w14:paraId="0ED440EC" w14:textId="77777777" w:rsidR="004D4F8A" w:rsidRPr="00C44E23" w:rsidRDefault="004D4F8A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języka, jakim posługują się bohaterowie</w:t>
            </w:r>
          </w:p>
        </w:tc>
        <w:tc>
          <w:tcPr>
            <w:tcW w:w="2361" w:type="dxa"/>
            <w:shd w:val="clear" w:color="auto" w:fill="FFFFFF"/>
          </w:tcPr>
          <w:p w14:paraId="7FCB496A" w14:textId="77777777" w:rsidR="004D4F8A" w:rsidRPr="00C44E23" w:rsidRDefault="004D4F8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konteksty i nawiązania</w:t>
            </w:r>
          </w:p>
        </w:tc>
      </w:tr>
      <w:tr w:rsidR="004D4F8A" w:rsidRPr="00C44E23" w14:paraId="6F275FC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596E523" w14:textId="1E1E291E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487D58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01B29CC" w14:textId="48E159BD" w:rsidR="004D4F8A" w:rsidRPr="00FF71BE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Korzyści z przemijania</w:t>
            </w:r>
          </w:p>
        </w:tc>
        <w:tc>
          <w:tcPr>
            <w:tcW w:w="2357" w:type="dxa"/>
            <w:shd w:val="clear" w:color="auto" w:fill="FFFFFF"/>
          </w:tcPr>
          <w:p w14:paraId="4D1F2C4F" w14:textId="77777777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3FF3AB31" w14:textId="77777777" w:rsidR="004D4F8A" w:rsidRPr="00C44E23" w:rsidRDefault="004D4F8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</w:tc>
        <w:tc>
          <w:tcPr>
            <w:tcW w:w="2357" w:type="dxa"/>
            <w:shd w:val="clear" w:color="auto" w:fill="FFFFFF"/>
          </w:tcPr>
          <w:p w14:paraId="01FB3E23" w14:textId="77777777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14:paraId="1E8B7532" w14:textId="26FC7FB4" w:rsidR="004D4F8A" w:rsidRPr="00C44E23" w:rsidRDefault="00487D5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stały związek frazeologiczny użyty w wierszu i om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ówić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jego funkcję </w:t>
            </w:r>
          </w:p>
        </w:tc>
        <w:tc>
          <w:tcPr>
            <w:tcW w:w="2357" w:type="dxa"/>
            <w:shd w:val="clear" w:color="auto" w:fill="FFFFFF"/>
          </w:tcPr>
          <w:p w14:paraId="671BC6A5" w14:textId="77777777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postawić tezę interpretacyjną</w:t>
            </w:r>
          </w:p>
          <w:p w14:paraId="2FA0A3B9" w14:textId="77777777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postawę podmiotu lirycznego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wobec otaczającej rzeczywistości</w:t>
            </w:r>
          </w:p>
          <w:p w14:paraId="40B5CCBE" w14:textId="0D305CD2" w:rsidR="004D4F8A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funkcję środków stylistycznych użytych w wierszu</w:t>
            </w:r>
          </w:p>
        </w:tc>
        <w:tc>
          <w:tcPr>
            <w:tcW w:w="2358" w:type="dxa"/>
            <w:shd w:val="clear" w:color="auto" w:fill="FFFFFF"/>
          </w:tcPr>
          <w:p w14:paraId="197C7B61" w14:textId="13659EBC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sposób ukazania przemijania w wierszu</w:t>
            </w:r>
          </w:p>
          <w:p w14:paraId="5795F05C" w14:textId="3C875FD9" w:rsidR="004D4F8A" w:rsidRPr="00C44E23" w:rsidRDefault="00487D58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obraz miłości przedstawiony w wierszu</w:t>
            </w:r>
          </w:p>
        </w:tc>
        <w:tc>
          <w:tcPr>
            <w:tcW w:w="2361" w:type="dxa"/>
            <w:shd w:val="clear" w:color="auto" w:fill="FFFFFF"/>
          </w:tcPr>
          <w:p w14:paraId="2E32D523" w14:textId="77777777" w:rsidR="004D4F8A" w:rsidRPr="00C44E23" w:rsidRDefault="00487D5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różne sposoby przedstawienia motywu przemijania w tekstach kultury</w:t>
            </w:r>
          </w:p>
        </w:tc>
      </w:tr>
      <w:tr w:rsidR="004D4F8A" w:rsidRPr="00C44E23" w14:paraId="0CFF647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83C8254" w14:textId="02B321C5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487D58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4923ABF" w14:textId="14607BC1" w:rsidR="00487D58" w:rsidRPr="00FF71BE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Przepis na życie</w:t>
            </w:r>
          </w:p>
          <w:p w14:paraId="08E48922" w14:textId="77777777" w:rsidR="004D4F8A" w:rsidRPr="00FF71BE" w:rsidRDefault="004D4F8A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26D855D" w14:textId="3FBBF482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ironia</w:t>
            </w:r>
          </w:p>
          <w:p w14:paraId="7EA21A79" w14:textId="77777777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2BDE7E0F" w14:textId="77777777" w:rsidR="004D4F8A" w:rsidRPr="00C44E23" w:rsidRDefault="004D4F8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</w:tc>
        <w:tc>
          <w:tcPr>
            <w:tcW w:w="2357" w:type="dxa"/>
            <w:shd w:val="clear" w:color="auto" w:fill="FFFFFF"/>
          </w:tcPr>
          <w:p w14:paraId="1196C0B8" w14:textId="77777777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środki stylistyczne</w:t>
            </w:r>
          </w:p>
          <w:p w14:paraId="5F6C2051" w14:textId="77777777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27362" w:rsidRPr="00C44E23">
              <w:rPr>
                <w:rFonts w:ascii="Times New Roman" w:hAnsi="Times New Roman" w:cs="Times New Roman"/>
                <w:sz w:val="20"/>
                <w:szCs w:val="20"/>
              </w:rPr>
              <w:t>omówić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stosunek osoby mówiącej do formułowanych wskazówek</w:t>
            </w:r>
          </w:p>
          <w:p w14:paraId="5220BC96" w14:textId="77777777" w:rsidR="004D4F8A" w:rsidRPr="00C44E23" w:rsidRDefault="00327362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</w:t>
            </w:r>
            <w:r w:rsidR="00487D5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wierszu ironię </w:t>
            </w:r>
          </w:p>
        </w:tc>
        <w:tc>
          <w:tcPr>
            <w:tcW w:w="2357" w:type="dxa"/>
            <w:shd w:val="clear" w:color="auto" w:fill="FFFFFF"/>
          </w:tcPr>
          <w:p w14:paraId="4CEF9551" w14:textId="77777777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14:paraId="1E402190" w14:textId="289FEA15" w:rsidR="00487D58" w:rsidRPr="00C44E23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funkcj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użytych środków stylistycznych</w:t>
            </w:r>
          </w:p>
          <w:p w14:paraId="1D5462B0" w14:textId="77777777" w:rsidR="004D4F8A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</w:t>
            </w:r>
            <w:r w:rsidR="00487D5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na temat osoby, która stosowałaby się do wymienionych porad </w:t>
            </w:r>
          </w:p>
        </w:tc>
        <w:tc>
          <w:tcPr>
            <w:tcW w:w="2358" w:type="dxa"/>
            <w:shd w:val="clear" w:color="auto" w:fill="FFFFFF"/>
          </w:tcPr>
          <w:p w14:paraId="495AB774" w14:textId="19E3ECB7" w:rsidR="004D4F8A" w:rsidRPr="00C44E23" w:rsidRDefault="00327362" w:rsidP="007910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sformułować rzeczywisty katalog zasad, którymi powinien </w:t>
            </w:r>
            <w:r w:rsidR="0079104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kierować człowiek</w:t>
            </w:r>
          </w:p>
        </w:tc>
        <w:tc>
          <w:tcPr>
            <w:tcW w:w="2361" w:type="dxa"/>
            <w:shd w:val="clear" w:color="auto" w:fill="FFFFFF"/>
          </w:tcPr>
          <w:p w14:paraId="383CBBDA" w14:textId="77777777" w:rsidR="004D4F8A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konsekwencji postawy nonkonformistycznej</w:t>
            </w:r>
          </w:p>
        </w:tc>
      </w:tr>
      <w:tr w:rsidR="004D4F8A" w:rsidRPr="00C44E23" w14:paraId="1BEA925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478472C" w14:textId="3AA39842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327362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CBD69D7" w14:textId="254F3555" w:rsidR="004D4F8A" w:rsidRPr="00FF71BE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Wyrażanie opinii</w:t>
            </w:r>
          </w:p>
        </w:tc>
        <w:tc>
          <w:tcPr>
            <w:tcW w:w="2357" w:type="dxa"/>
            <w:shd w:val="clear" w:color="auto" w:fill="FFFFFF"/>
          </w:tcPr>
          <w:p w14:paraId="499243AF" w14:textId="77777777" w:rsidR="004D4F8A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opinia, informacja</w:t>
            </w:r>
          </w:p>
          <w:p w14:paraId="0B3B5D9B" w14:textId="77777777" w:rsidR="00C44E23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zasady, które powinny być przestrzegane podczas wyrażania opinii</w:t>
            </w:r>
          </w:p>
        </w:tc>
        <w:tc>
          <w:tcPr>
            <w:tcW w:w="2357" w:type="dxa"/>
            <w:shd w:val="clear" w:color="auto" w:fill="FFFFFF"/>
          </w:tcPr>
          <w:p w14:paraId="7F82AC4A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różnicę pomiędzy opinią a informacją</w:t>
            </w:r>
          </w:p>
          <w:p w14:paraId="5318A0CC" w14:textId="77777777" w:rsidR="004D4F8A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odróżnić informację od opinii</w:t>
            </w:r>
          </w:p>
        </w:tc>
        <w:tc>
          <w:tcPr>
            <w:tcW w:w="2357" w:type="dxa"/>
            <w:shd w:val="clear" w:color="auto" w:fill="FFFFFF"/>
          </w:tcPr>
          <w:p w14:paraId="72DD8D25" w14:textId="77777777" w:rsidR="004D4F8A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sporządzić notatkę zawierającą informacje </w:t>
            </w:r>
          </w:p>
        </w:tc>
        <w:tc>
          <w:tcPr>
            <w:tcW w:w="2358" w:type="dxa"/>
            <w:shd w:val="clear" w:color="auto" w:fill="FFFFFF"/>
          </w:tcPr>
          <w:p w14:paraId="387CB8E1" w14:textId="4EF71FE9" w:rsidR="004D4F8A" w:rsidRPr="00C44E23" w:rsidRDefault="00327362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 xml:space="preserve">ać opinie wraz z uzasadnieniem </w:t>
            </w:r>
          </w:p>
        </w:tc>
        <w:tc>
          <w:tcPr>
            <w:tcW w:w="2361" w:type="dxa"/>
            <w:shd w:val="clear" w:color="auto" w:fill="FFFFFF"/>
          </w:tcPr>
          <w:p w14:paraId="23CD7412" w14:textId="77777777" w:rsidR="004D4F8A" w:rsidRPr="00C44E23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362" w:rsidRPr="00C44E23" w14:paraId="4F47D00C" w14:textId="77777777" w:rsidTr="00A5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8"/>
        </w:trPr>
        <w:tc>
          <w:tcPr>
            <w:tcW w:w="2357" w:type="dxa"/>
            <w:shd w:val="clear" w:color="auto" w:fill="FFFFFF"/>
          </w:tcPr>
          <w:p w14:paraId="6ABDC941" w14:textId="0AA3160F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</w:t>
            </w:r>
          </w:p>
          <w:p w14:paraId="10FC9EC6" w14:textId="0DDEB87B" w:rsidR="00327362" w:rsidRPr="00FF71BE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Muzyka</w:t>
            </w:r>
          </w:p>
        </w:tc>
        <w:tc>
          <w:tcPr>
            <w:tcW w:w="2357" w:type="dxa"/>
            <w:shd w:val="clear" w:color="auto" w:fill="FFFFFF"/>
          </w:tcPr>
          <w:p w14:paraId="4663C7E1" w14:textId="798FF9FE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910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relacjonować rozwój muzyki na poszczególnych etapach historii kultury</w:t>
            </w:r>
          </w:p>
          <w:p w14:paraId="7CF7D42F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 języka muzyki</w:t>
            </w:r>
          </w:p>
        </w:tc>
        <w:tc>
          <w:tcPr>
            <w:tcW w:w="2357" w:type="dxa"/>
            <w:shd w:val="clear" w:color="auto" w:fill="FFFFFF"/>
          </w:tcPr>
          <w:p w14:paraId="4A93F9EC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rodzaje muzyki rozrywkowej</w:t>
            </w:r>
          </w:p>
        </w:tc>
        <w:tc>
          <w:tcPr>
            <w:tcW w:w="2357" w:type="dxa"/>
            <w:shd w:val="clear" w:color="auto" w:fill="FFFFFF"/>
          </w:tcPr>
          <w:p w14:paraId="29E7AD79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rolę muzyki w wybranym filmie</w:t>
            </w:r>
          </w:p>
          <w:p w14:paraId="37F6D386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 utwór muzyczny na podstawie podanych kryteriów</w:t>
            </w:r>
          </w:p>
        </w:tc>
        <w:tc>
          <w:tcPr>
            <w:tcW w:w="2358" w:type="dxa"/>
            <w:shd w:val="clear" w:color="auto" w:fill="FFFFFF"/>
          </w:tcPr>
          <w:p w14:paraId="131D89FC" w14:textId="4BD68824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201A2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stosować elementy języka muzyki do analizy wybranego utworu</w:t>
            </w:r>
          </w:p>
        </w:tc>
        <w:tc>
          <w:tcPr>
            <w:tcW w:w="2361" w:type="dxa"/>
            <w:shd w:val="clear" w:color="auto" w:fill="FFFFFF"/>
          </w:tcPr>
          <w:p w14:paraId="6F4334E7" w14:textId="57FCEE16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stworzyć prezentację na temat ulubionego muzyka bądź 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gatunku</w:t>
            </w:r>
            <w:r w:rsidR="00AB1DE6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muzyki</w:t>
            </w:r>
          </w:p>
          <w:p w14:paraId="00517024" w14:textId="1D46B862" w:rsidR="00C44E23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prezentację na temat muzyki etnicznej charakterystycznej dla swojego regionu</w:t>
            </w:r>
          </w:p>
        </w:tc>
      </w:tr>
      <w:tr w:rsidR="00327362" w:rsidRPr="00C44E23" w14:paraId="777722C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457EF72" w14:textId="55A6054F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327362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1053454" w14:textId="2C89BB10" w:rsidR="00327362" w:rsidRPr="00FF71BE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Języki środowiskowe i zawodowe</w:t>
            </w:r>
          </w:p>
        </w:tc>
        <w:tc>
          <w:tcPr>
            <w:tcW w:w="2357" w:type="dxa"/>
            <w:shd w:val="clear" w:color="auto" w:fill="FFFFFF"/>
          </w:tcPr>
          <w:p w14:paraId="0FB545D2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języki środowiskowe, języki zawodowe, kolokwializmy, profesjonalizmy</w:t>
            </w:r>
          </w:p>
        </w:tc>
        <w:tc>
          <w:tcPr>
            <w:tcW w:w="2357" w:type="dxa"/>
            <w:shd w:val="clear" w:color="auto" w:fill="FFFFFF"/>
          </w:tcPr>
          <w:p w14:paraId="384451D2" w14:textId="039A78F0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odróżnić języki środowiskowe od 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 xml:space="preserve">języków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zawodowych</w:t>
            </w:r>
          </w:p>
          <w:p w14:paraId="3003B889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kolokwializmy w podanym tekście</w:t>
            </w:r>
          </w:p>
        </w:tc>
        <w:tc>
          <w:tcPr>
            <w:tcW w:w="2357" w:type="dxa"/>
            <w:shd w:val="clear" w:color="auto" w:fill="FFFFFF"/>
          </w:tcPr>
          <w:p w14:paraId="19CB320B" w14:textId="192D253F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przykłady języków środowiskowych 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 xml:space="preserve">języków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 zawodowych</w:t>
            </w:r>
          </w:p>
          <w:p w14:paraId="234B9468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gwary uczniowskiej</w:t>
            </w:r>
          </w:p>
        </w:tc>
        <w:tc>
          <w:tcPr>
            <w:tcW w:w="2358" w:type="dxa"/>
            <w:shd w:val="clear" w:color="auto" w:fill="FFFFFF"/>
          </w:tcPr>
          <w:p w14:paraId="25892D67" w14:textId="77777777" w:rsidR="00327362" w:rsidRPr="00C44E23" w:rsidRDefault="00327362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podane rodzaje języków środowiskowych</w:t>
            </w:r>
          </w:p>
        </w:tc>
        <w:tc>
          <w:tcPr>
            <w:tcW w:w="2361" w:type="dxa"/>
            <w:shd w:val="clear" w:color="auto" w:fill="FFFFFF"/>
          </w:tcPr>
          <w:p w14:paraId="1A9F972C" w14:textId="3D1C3AC7" w:rsidR="00C44E23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dłuższą wypowiedź ustną zawierającą elementy wybranego języka środowiskowego</w:t>
            </w:r>
          </w:p>
        </w:tc>
      </w:tr>
      <w:tr w:rsidR="00327362" w:rsidRPr="00C44E23" w14:paraId="12C048B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ADA15B3" w14:textId="2969BB20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327362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07E74E1" w14:textId="5B7F5967" w:rsidR="00327362" w:rsidRPr="00FF71BE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Dialekty i gwary</w:t>
            </w:r>
          </w:p>
        </w:tc>
        <w:tc>
          <w:tcPr>
            <w:tcW w:w="2357" w:type="dxa"/>
            <w:shd w:val="clear" w:color="auto" w:fill="FFFFFF"/>
          </w:tcPr>
          <w:p w14:paraId="7E5698F4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dialekt, gwara</w:t>
            </w:r>
          </w:p>
          <w:p w14:paraId="5B36B1D7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wymienić istniejące w Polsce dialekty</w:t>
            </w:r>
          </w:p>
        </w:tc>
        <w:tc>
          <w:tcPr>
            <w:tcW w:w="2357" w:type="dxa"/>
            <w:shd w:val="clear" w:color="auto" w:fill="FFFFFF"/>
          </w:tcPr>
          <w:p w14:paraId="5C515FD8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różnice pomiędzy gwarą a dialektem</w:t>
            </w:r>
          </w:p>
        </w:tc>
        <w:tc>
          <w:tcPr>
            <w:tcW w:w="2357" w:type="dxa"/>
            <w:shd w:val="clear" w:color="auto" w:fill="FFFFFF"/>
          </w:tcPr>
          <w:p w14:paraId="38D6BA09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 podanych przykładach wskazać różnice pomiędzy gwarą a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językiem ogólnonarodowym</w:t>
            </w:r>
          </w:p>
        </w:tc>
        <w:tc>
          <w:tcPr>
            <w:tcW w:w="2358" w:type="dxa"/>
            <w:shd w:val="clear" w:color="auto" w:fill="FFFFFF"/>
          </w:tcPr>
          <w:p w14:paraId="20ABB992" w14:textId="77777777" w:rsidR="00327362" w:rsidRPr="00C44E23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przekształcić tekst gwarowy na ogólnopolski</w:t>
            </w:r>
          </w:p>
        </w:tc>
        <w:tc>
          <w:tcPr>
            <w:tcW w:w="2361" w:type="dxa"/>
            <w:shd w:val="clear" w:color="auto" w:fill="FFFFFF"/>
          </w:tcPr>
          <w:p w14:paraId="76FAE8C2" w14:textId="77777777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stworzyć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minisłownik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wybranej gwary</w:t>
            </w:r>
          </w:p>
        </w:tc>
      </w:tr>
      <w:tr w:rsidR="00327362" w:rsidRPr="00C44E23" w14:paraId="4509C4F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F95BB68" w14:textId="24BFA5EF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32</w:t>
            </w:r>
            <w:r w:rsidR="00327362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5B1B5FE" w14:textId="6E434957" w:rsidR="00327362" w:rsidRPr="00FF71BE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stylu wypowiedzi</w:t>
            </w:r>
          </w:p>
        </w:tc>
        <w:tc>
          <w:tcPr>
            <w:tcW w:w="2357" w:type="dxa"/>
            <w:shd w:val="clear" w:color="auto" w:fill="FFFFFF"/>
          </w:tcPr>
          <w:p w14:paraId="3D9FCF9A" w14:textId="77777777" w:rsidR="00327362" w:rsidRPr="00C44E23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327362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style funkcjonujące w polszczyźnie</w:t>
            </w:r>
          </w:p>
          <w:p w14:paraId="36EC2A60" w14:textId="77777777" w:rsidR="00327362" w:rsidRPr="00C44E23" w:rsidRDefault="00327362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936FC0" w:rsidRPr="00C44E23">
              <w:rPr>
                <w:rFonts w:ascii="Times New Roman" w:hAnsi="Times New Roman" w:cs="Times New Roman"/>
                <w:sz w:val="20"/>
                <w:szCs w:val="20"/>
              </w:rPr>
              <w:t>zreferować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podstawową zasadę dobrego stylu</w:t>
            </w:r>
          </w:p>
        </w:tc>
        <w:tc>
          <w:tcPr>
            <w:tcW w:w="2357" w:type="dxa"/>
            <w:shd w:val="clear" w:color="auto" w:fill="FFFFFF"/>
          </w:tcPr>
          <w:p w14:paraId="1D228024" w14:textId="77777777" w:rsidR="00936FC0" w:rsidRPr="00C44E23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każdego ze stylów</w:t>
            </w:r>
          </w:p>
          <w:p w14:paraId="4F9AA1B2" w14:textId="77777777" w:rsidR="00327362" w:rsidRPr="00C44E23" w:rsidRDefault="00936FC0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szczegółowe zasady dobrego stylu</w:t>
            </w:r>
          </w:p>
        </w:tc>
        <w:tc>
          <w:tcPr>
            <w:tcW w:w="2357" w:type="dxa"/>
            <w:shd w:val="clear" w:color="auto" w:fill="FFFFFF"/>
          </w:tcPr>
          <w:p w14:paraId="7A3A017A" w14:textId="77777777" w:rsidR="00936FC0" w:rsidRPr="00C44E23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styl podanej wypowiedzi</w:t>
            </w:r>
          </w:p>
          <w:p w14:paraId="1E57A108" w14:textId="73FAA53F" w:rsidR="00327362" w:rsidRPr="00C44E23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korygować błędy stylistyczne w podanym tekście</w:t>
            </w:r>
          </w:p>
        </w:tc>
        <w:tc>
          <w:tcPr>
            <w:tcW w:w="2358" w:type="dxa"/>
            <w:shd w:val="clear" w:color="auto" w:fill="FFFFFF"/>
          </w:tcPr>
          <w:p w14:paraId="22C95F30" w14:textId="77777777" w:rsidR="00327362" w:rsidRPr="00C44E23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tekst w wybranym stylu</w:t>
            </w:r>
          </w:p>
        </w:tc>
        <w:tc>
          <w:tcPr>
            <w:tcW w:w="2361" w:type="dxa"/>
            <w:shd w:val="clear" w:color="auto" w:fill="FFFFFF"/>
          </w:tcPr>
          <w:p w14:paraId="22557F85" w14:textId="77777777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362" w:rsidRPr="00C44E23" w14:paraId="79F8FA3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661702A" w14:textId="336BE441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="00936FC0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34.</w:t>
            </w:r>
          </w:p>
          <w:p w14:paraId="22D53129" w14:textId="0318C1EB" w:rsidR="00327362" w:rsidRPr="00FF71BE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67CBC30A" w14:textId="77777777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14:paraId="0F064BF9" w14:textId="7F07C074" w:rsidR="00C44E23" w:rsidRPr="00A5020A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żyć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terminami i pojęciami: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36FC0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porównanie homeryckie, tren, peryfraza, wyrażanie opinii, języki środowiskowe, języki zawodowe, dialekty, gwara, style wypowiedzi</w:t>
            </w:r>
            <w:r w:rsidR="00936FC0" w:rsidRPr="00C44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shd w:val="clear" w:color="auto" w:fill="FFFFFF"/>
          </w:tcPr>
          <w:p w14:paraId="7F9D542A" w14:textId="77777777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14:paraId="51B2BEC0" w14:textId="676F0C03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14:paraId="514CB061" w14:textId="2A2CC242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061750E9" w14:textId="0DE2B895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14:paraId="47879BB0" w14:textId="77777777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14:paraId="386C8CC0" w14:textId="4BF25CC9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3760651D" w14:textId="77777777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0813C854" w14:textId="007C9BB3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327362" w:rsidRPr="00C44E23" w14:paraId="0E4E532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7D412DC" w14:textId="7AB9A9C5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</w:t>
            </w:r>
            <w:r w:rsidR="00905E6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FA4A0B8" w14:textId="4DE46E7F" w:rsidR="00327362" w:rsidRPr="00FF71BE" w:rsidRDefault="00905E6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Wzorce</w:t>
            </w:r>
          </w:p>
        </w:tc>
        <w:tc>
          <w:tcPr>
            <w:tcW w:w="2357" w:type="dxa"/>
            <w:shd w:val="clear" w:color="auto" w:fill="FFFFFF"/>
          </w:tcPr>
          <w:p w14:paraId="49B69347" w14:textId="77777777" w:rsidR="00327362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wzorzec, kompozycja fotografii</w:t>
            </w:r>
          </w:p>
          <w:p w14:paraId="7C3CDBDD" w14:textId="77777777" w:rsidR="00C44E23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opisać, co znajduje się na zdjęciu</w:t>
            </w:r>
          </w:p>
        </w:tc>
        <w:tc>
          <w:tcPr>
            <w:tcW w:w="2357" w:type="dxa"/>
            <w:shd w:val="clear" w:color="auto" w:fill="FFFFFF"/>
          </w:tcPr>
          <w:p w14:paraId="45CB9BA8" w14:textId="77777777" w:rsidR="00327362" w:rsidRPr="00C44E23" w:rsidRDefault="003E49CD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 kompozycję zdjęcia</w:t>
            </w:r>
          </w:p>
        </w:tc>
        <w:tc>
          <w:tcPr>
            <w:tcW w:w="2357" w:type="dxa"/>
            <w:shd w:val="clear" w:color="auto" w:fill="FFFFFF"/>
          </w:tcPr>
          <w:p w14:paraId="2F1F44F0" w14:textId="77777777" w:rsidR="00327362" w:rsidRPr="00C44E23" w:rsidRDefault="00905E63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pracy lekarza, które z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ostały wyeksponowane na zdjęciu</w:t>
            </w:r>
          </w:p>
        </w:tc>
        <w:tc>
          <w:tcPr>
            <w:tcW w:w="2358" w:type="dxa"/>
            <w:shd w:val="clear" w:color="auto" w:fill="FFFFFF"/>
          </w:tcPr>
          <w:p w14:paraId="5DA47AE9" w14:textId="476DCAF0" w:rsidR="00327362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swoją opinię na temat fotografii i uzasadni</w:t>
            </w:r>
            <w:r w:rsidR="00AB1DE6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ją</w:t>
            </w:r>
          </w:p>
        </w:tc>
        <w:tc>
          <w:tcPr>
            <w:tcW w:w="2361" w:type="dxa"/>
            <w:shd w:val="clear" w:color="auto" w:fill="FFFFFF"/>
          </w:tcPr>
          <w:p w14:paraId="0A0C20AD" w14:textId="77777777" w:rsidR="00327362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wyjaśnić, kim był Zbigniew Religa</w:t>
            </w:r>
          </w:p>
        </w:tc>
      </w:tr>
      <w:tr w:rsidR="00327362" w:rsidRPr="00C44E23" w14:paraId="40778FE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F6FD02F" w14:textId="4AEE7B74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="00905E6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DD8015C" w14:textId="0F9270F2" w:rsidR="00327362" w:rsidRPr="00FF71BE" w:rsidRDefault="00905E6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czasy – Aleksander Kamiński</w:t>
            </w:r>
          </w:p>
        </w:tc>
        <w:tc>
          <w:tcPr>
            <w:tcW w:w="2357" w:type="dxa"/>
            <w:shd w:val="clear" w:color="auto" w:fill="FFFFFF"/>
          </w:tcPr>
          <w:p w14:paraId="12B9279A" w14:textId="77777777" w:rsidR="00905E63" w:rsidRPr="00C44E23" w:rsidRDefault="00905E63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harcerstwo, literatura podziemna</w:t>
            </w:r>
          </w:p>
          <w:p w14:paraId="6430F81D" w14:textId="77777777" w:rsidR="00C44E23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najważniejsze etapy życia </w:t>
            </w:r>
            <w:r w:rsidR="00905E63" w:rsidRPr="00C44E23">
              <w:rPr>
                <w:rFonts w:ascii="Times New Roman" w:hAnsi="Times New Roman" w:cs="Times New Roman"/>
                <w:sz w:val="20"/>
                <w:szCs w:val="20"/>
              </w:rPr>
              <w:t>Aleksandra Kamińskiego</w:t>
            </w:r>
          </w:p>
        </w:tc>
        <w:tc>
          <w:tcPr>
            <w:tcW w:w="2357" w:type="dxa"/>
            <w:shd w:val="clear" w:color="auto" w:fill="FFFFFF"/>
          </w:tcPr>
          <w:p w14:paraId="45AB6114" w14:textId="77777777" w:rsidR="00327362" w:rsidRPr="00C44E23" w:rsidRDefault="00905E63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 tw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órczości Aleksandra Kamińskiego</w:t>
            </w:r>
          </w:p>
        </w:tc>
        <w:tc>
          <w:tcPr>
            <w:tcW w:w="2357" w:type="dxa"/>
            <w:shd w:val="clear" w:color="auto" w:fill="FFFFFF"/>
          </w:tcPr>
          <w:p w14:paraId="5AB80F5C" w14:textId="77777777" w:rsidR="00327362" w:rsidRPr="00C44E23" w:rsidRDefault="00905E63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genezę powstania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Kamieni na szaniec</w:t>
            </w:r>
          </w:p>
        </w:tc>
        <w:tc>
          <w:tcPr>
            <w:tcW w:w="2358" w:type="dxa"/>
            <w:shd w:val="clear" w:color="auto" w:fill="FFFFFF"/>
          </w:tcPr>
          <w:p w14:paraId="6232271E" w14:textId="77777777" w:rsidR="00327362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znaczenie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Kamieni na szaniec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dla współczesnych autorowi odbiorców</w:t>
            </w:r>
          </w:p>
        </w:tc>
        <w:tc>
          <w:tcPr>
            <w:tcW w:w="2361" w:type="dxa"/>
            <w:shd w:val="clear" w:color="auto" w:fill="FFFFFF"/>
          </w:tcPr>
          <w:p w14:paraId="39139CEA" w14:textId="77777777" w:rsidR="00327362" w:rsidRPr="00C44E23" w:rsidRDefault="00905E6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literatury podziemnej w okupowanej Polsce</w:t>
            </w:r>
          </w:p>
        </w:tc>
      </w:tr>
      <w:tr w:rsidR="00327362" w:rsidRPr="00C44E23" w14:paraId="3A903DB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003AD8A" w14:textId="68CA3C87" w:rsidR="00C57344" w:rsidRDefault="00A27ED4" w:rsidP="00C44E23">
            <w:pPr>
              <w:snapToGrid w:val="0"/>
              <w:spacing w:after="0"/>
              <w:rPr>
                <w:rStyle w:val="Odwoaniedokomentarza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37., 38., 39., 40., 41.</w:t>
            </w:r>
          </w:p>
          <w:p w14:paraId="45D78088" w14:textId="28252E66" w:rsidR="00905E63" w:rsidRPr="00FF71BE" w:rsidRDefault="00905E6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Aleksander Kamiński,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Kamienie na szaniec</w:t>
            </w:r>
          </w:p>
          <w:p w14:paraId="776ABA6B" w14:textId="77777777" w:rsidR="00327362" w:rsidRPr="00FF71BE" w:rsidRDefault="00905E6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547E92FB" w14:textId="5A0F39C5" w:rsidR="00786594" w:rsidRPr="00BC1474" w:rsidRDefault="00AB1DE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6D9879F" w14:textId="1528250B" w:rsidR="00786594" w:rsidRPr="00C44E23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>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32348979" w14:textId="4021CEBE" w:rsidR="00786594" w:rsidRPr="00BC1474" w:rsidRDefault="00AB1DE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="009017D8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48AAEF7" w14:textId="77777777" w:rsidR="00786594" w:rsidRPr="00C44E23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okupacja, Szare Szeregi,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sabotaż, dywersja, literatura faktu</w:t>
            </w:r>
          </w:p>
          <w:p w14:paraId="7767028F" w14:textId="77777777" w:rsidR="00786594" w:rsidRPr="00C44E23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410F4" w:rsidRPr="00C44E23">
              <w:rPr>
                <w:rFonts w:ascii="Times New Roman" w:hAnsi="Times New Roman" w:cs="Times New Roman"/>
                <w:sz w:val="20"/>
                <w:szCs w:val="20"/>
              </w:rPr>
              <w:t>zrelacjonować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książki</w:t>
            </w:r>
          </w:p>
          <w:p w14:paraId="45DA1711" w14:textId="6C052E41" w:rsidR="007410F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="00010377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rodzaj narracji</w:t>
            </w:r>
          </w:p>
          <w:p w14:paraId="5AB3CF66" w14:textId="77777777" w:rsidR="00786594" w:rsidRPr="00C44E23" w:rsidRDefault="007410F4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przebieg akcji pod Arsenałem</w:t>
            </w:r>
          </w:p>
        </w:tc>
        <w:tc>
          <w:tcPr>
            <w:tcW w:w="2357" w:type="dxa"/>
            <w:shd w:val="clear" w:color="auto" w:fill="FFFFFF"/>
          </w:tcPr>
          <w:p w14:paraId="3F286F4B" w14:textId="1DCC6EA6" w:rsidR="00786594" w:rsidRPr="00BC1474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D427806" w14:textId="46BD93AC"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świat przedstawiony 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 xml:space="preserve">we 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>fragmen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>cie utworu</w:t>
            </w:r>
          </w:p>
          <w:p w14:paraId="4A03479C" w14:textId="02F53493" w:rsidR="00786594" w:rsidRPr="00C44E23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7410F4" w:rsidRPr="00C44E23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bohaterów fragmentu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7ADF05CF" w14:textId="71D6FE41" w:rsidR="00786594" w:rsidRPr="00BC1474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8EEC3BE" w14:textId="77777777"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świat przedstawiony</w:t>
            </w:r>
          </w:p>
          <w:p w14:paraId="5AD83F71" w14:textId="77777777"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rzeczywistość okupowanej Warszawy</w:t>
            </w:r>
          </w:p>
          <w:p w14:paraId="3506AFB6" w14:textId="77777777"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>charakte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ryzować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bohaterów pierwszoplanowych</w:t>
            </w:r>
          </w:p>
          <w:p w14:paraId="5C8FB4E7" w14:textId="77777777" w:rsidR="00C44E23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perypetie bohaterów działających w małym sabotażu i w dywersji</w:t>
            </w:r>
          </w:p>
        </w:tc>
        <w:tc>
          <w:tcPr>
            <w:tcW w:w="2357" w:type="dxa"/>
            <w:shd w:val="clear" w:color="auto" w:fill="FFFFFF"/>
          </w:tcPr>
          <w:p w14:paraId="101BEF51" w14:textId="5FE4FC79" w:rsidR="00327362" w:rsidRPr="00BC1474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AB8B166" w14:textId="77777777"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786594" w:rsidRPr="00C44E23">
              <w:rPr>
                <w:rFonts w:ascii="Times New Roman" w:hAnsi="Times New Roman" w:cs="Times New Roman"/>
                <w:sz w:val="20"/>
                <w:szCs w:val="20"/>
              </w:rPr>
              <w:t>, dlaczego Rudy czuł się szczęśliwy pomimo dojmującego bólu i świadomości zbliżającej się śmierci</w:t>
            </w:r>
          </w:p>
          <w:p w14:paraId="3A7A47A8" w14:textId="6EB68758" w:rsidR="007410F4" w:rsidRPr="00BC1474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="007410F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410F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01BDB51" w14:textId="77777777" w:rsidR="007410F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specyfiki pokolenia, do którego należeli bohaterowie</w:t>
            </w:r>
          </w:p>
          <w:p w14:paraId="47B95963" w14:textId="77777777" w:rsidR="00327362" w:rsidRPr="00C44E23" w:rsidRDefault="007410F4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gawędy harcerskiej i literatury faktu</w:t>
            </w:r>
          </w:p>
        </w:tc>
        <w:tc>
          <w:tcPr>
            <w:tcW w:w="2358" w:type="dxa"/>
            <w:shd w:val="clear" w:color="auto" w:fill="FFFFFF"/>
          </w:tcPr>
          <w:p w14:paraId="2CA71631" w14:textId="6B732F8E" w:rsidR="00327362" w:rsidRPr="00BC1474" w:rsidRDefault="009017D8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8659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10B14E5" w14:textId="78DA39B8" w:rsidR="00786594" w:rsidRPr="00C44E23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 k</w:t>
            </w:r>
            <w:r w:rsidR="007410F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ontekście 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 xml:space="preserve">danego </w:t>
            </w:r>
            <w:r w:rsidR="007410F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fragmentu 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>utworu z</w:t>
            </w:r>
            <w:r w:rsidR="007410F4" w:rsidRPr="00C44E23">
              <w:rPr>
                <w:rFonts w:ascii="Times New Roman" w:hAnsi="Times New Roman" w:cs="Times New Roman"/>
                <w:sz w:val="20"/>
                <w:szCs w:val="20"/>
              </w:rPr>
              <w:t>interpretować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tytuł utworu</w:t>
            </w:r>
          </w:p>
          <w:p w14:paraId="412D466B" w14:textId="3CF44CB4" w:rsidR="007410F4" w:rsidRPr="00BC1474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410F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7410F4" w:rsidRPr="00BC14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0F35DAD" w14:textId="77777777" w:rsidR="00786594" w:rsidRPr="00C44E23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podjąć dyskusję na temat celowości przeprowadzenia akcji pod Arsenałem w świetle jej skutków</w:t>
            </w:r>
          </w:p>
          <w:p w14:paraId="135D716B" w14:textId="5F10BA17" w:rsidR="007410F4" w:rsidRPr="00C44E23" w:rsidRDefault="007410F4" w:rsidP="000103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ówczesnego i współczesnego rozumienia słowa </w:t>
            </w:r>
            <w:r w:rsidRPr="00010377">
              <w:rPr>
                <w:rFonts w:ascii="Times New Roman" w:hAnsi="Times New Roman" w:cs="Times New Roman"/>
                <w:i/>
                <w:sz w:val="20"/>
                <w:szCs w:val="20"/>
              </w:rPr>
              <w:t>patriotyzm</w:t>
            </w:r>
          </w:p>
        </w:tc>
        <w:tc>
          <w:tcPr>
            <w:tcW w:w="2361" w:type="dxa"/>
            <w:shd w:val="clear" w:color="auto" w:fill="FFFFFF"/>
          </w:tcPr>
          <w:p w14:paraId="02D4D8DD" w14:textId="786A1B4B" w:rsidR="00327362" w:rsidRPr="00C44E23" w:rsidRDefault="007410F4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porównać sposób ukazania akcji pod Arsenałem oraz jej skutków w książce Aleksandra Kamińskiego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oraz</w:t>
            </w:r>
            <w:r w:rsidR="009017D8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filmie w reżyserii Roberta Glińskiego</w:t>
            </w:r>
          </w:p>
        </w:tc>
      </w:tr>
      <w:tr w:rsidR="00327362" w:rsidRPr="00C44E23" w14:paraId="2C3C616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571B96D" w14:textId="33303E06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7A662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43.</w:t>
            </w:r>
            <w:r w:rsidR="007A662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A9D3445" w14:textId="66E35F01" w:rsidR="00327362" w:rsidRPr="00FF71BE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Twardy charakter</w:t>
            </w:r>
          </w:p>
        </w:tc>
        <w:tc>
          <w:tcPr>
            <w:tcW w:w="2357" w:type="dxa"/>
            <w:shd w:val="clear" w:color="auto" w:fill="FFFFFF"/>
          </w:tcPr>
          <w:p w14:paraId="0BEB217F" w14:textId="77777777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="007A6625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literatura faktu, alianci</w:t>
            </w:r>
          </w:p>
          <w:p w14:paraId="5670C43A" w14:textId="72246459" w:rsidR="007A6625" w:rsidRPr="00C44E23" w:rsidRDefault="007A6625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3F24BCA9" w14:textId="77777777" w:rsidR="007A6625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</w:t>
            </w:r>
          </w:p>
          <w:p w14:paraId="7F668631" w14:textId="77777777" w:rsidR="007A6625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Kazimierza Daszewskiego</w:t>
            </w:r>
          </w:p>
        </w:tc>
        <w:tc>
          <w:tcPr>
            <w:tcW w:w="2357" w:type="dxa"/>
            <w:shd w:val="clear" w:color="auto" w:fill="FFFFFF"/>
          </w:tcPr>
          <w:p w14:paraId="1B370E19" w14:textId="77777777" w:rsidR="00327362" w:rsidRPr="00C44E23" w:rsidRDefault="007A6625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gatunkowe utworu</w:t>
            </w:r>
          </w:p>
        </w:tc>
        <w:tc>
          <w:tcPr>
            <w:tcW w:w="2358" w:type="dxa"/>
            <w:shd w:val="clear" w:color="auto" w:fill="FFFFFF"/>
          </w:tcPr>
          <w:p w14:paraId="2A249825" w14:textId="77777777" w:rsidR="00327362" w:rsidRPr="00C44E23" w:rsidRDefault="007A662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</w:tc>
        <w:tc>
          <w:tcPr>
            <w:tcW w:w="2361" w:type="dxa"/>
            <w:shd w:val="clear" w:color="auto" w:fill="FFFFFF"/>
          </w:tcPr>
          <w:p w14:paraId="58ED8CB8" w14:textId="032F6172" w:rsidR="00327362" w:rsidRPr="00C44E23" w:rsidRDefault="007A6625" w:rsidP="0001037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porównać postawy </w:t>
            </w:r>
            <w:r w:rsidR="00010377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Kazimierza Daszewskiego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Kamieni na szaniec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7362" w:rsidRPr="00C44E23" w14:paraId="7ADF5BC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BC087C6" w14:textId="0B49D2F2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  <w:r w:rsidR="007A662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371C892" w14:textId="64258BAC" w:rsidR="00327362" w:rsidRPr="00FF71BE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Geniusz czarodziejski</w:t>
            </w:r>
          </w:p>
        </w:tc>
        <w:tc>
          <w:tcPr>
            <w:tcW w:w="2357" w:type="dxa"/>
            <w:shd w:val="clear" w:color="auto" w:fill="FFFFFF"/>
          </w:tcPr>
          <w:p w14:paraId="28BFC1EF" w14:textId="4BBA13E7" w:rsidR="00327362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5F7FAE56" w14:textId="77777777" w:rsidR="00C44E23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słabe i mocne strony charakteru Steve’a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Jobsa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40500224" w14:textId="77777777" w:rsidR="00327362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stosunek autora tekstu do opisywanego bohatera</w:t>
            </w:r>
          </w:p>
        </w:tc>
        <w:tc>
          <w:tcPr>
            <w:tcW w:w="2358" w:type="dxa"/>
            <w:shd w:val="clear" w:color="auto" w:fill="FFFFFF"/>
          </w:tcPr>
          <w:p w14:paraId="586F044E" w14:textId="77777777" w:rsidR="00327362" w:rsidRPr="00C44E23" w:rsidRDefault="007A662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pożądanych cech lidera</w:t>
            </w:r>
          </w:p>
        </w:tc>
        <w:tc>
          <w:tcPr>
            <w:tcW w:w="2361" w:type="dxa"/>
            <w:shd w:val="clear" w:color="auto" w:fill="FFFFFF"/>
          </w:tcPr>
          <w:p w14:paraId="36050D63" w14:textId="77777777" w:rsidR="00327362" w:rsidRPr="00C44E23" w:rsidRDefault="007A6625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wybraną postać, która wykazuje cechy dobrego lidera</w:t>
            </w:r>
          </w:p>
        </w:tc>
      </w:tr>
      <w:tr w:rsidR="00327362" w:rsidRPr="00C44E23" w14:paraId="5D94085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F6C3009" w14:textId="4ED3E55E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7A6625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5D04F02" w14:textId="447B87FC" w:rsidR="00327362" w:rsidRPr="00FF71BE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można być świętym?</w:t>
            </w:r>
          </w:p>
        </w:tc>
        <w:tc>
          <w:tcPr>
            <w:tcW w:w="2357" w:type="dxa"/>
            <w:shd w:val="clear" w:color="auto" w:fill="FFFFFF"/>
          </w:tcPr>
          <w:p w14:paraId="0373F3A5" w14:textId="3C9A5552" w:rsidR="00327362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apostrofa</w:t>
            </w:r>
          </w:p>
          <w:p w14:paraId="1256B458" w14:textId="77777777" w:rsidR="007A6625" w:rsidRPr="00C44E23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23515EAD" w14:textId="77777777" w:rsidR="007D7091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14:paraId="03A9CA00" w14:textId="77777777" w:rsidR="00327362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adresatów wiersza</w:t>
            </w:r>
          </w:p>
        </w:tc>
        <w:tc>
          <w:tcPr>
            <w:tcW w:w="2357" w:type="dxa"/>
            <w:shd w:val="clear" w:color="auto" w:fill="FFFFFF"/>
          </w:tcPr>
          <w:p w14:paraId="23B7097D" w14:textId="77777777" w:rsidR="00327362" w:rsidRPr="00C44E23" w:rsidRDefault="007D7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podmiotu lirycznego </w:t>
            </w:r>
          </w:p>
        </w:tc>
        <w:tc>
          <w:tcPr>
            <w:tcW w:w="2357" w:type="dxa"/>
            <w:shd w:val="clear" w:color="auto" w:fill="FFFFFF"/>
          </w:tcPr>
          <w:p w14:paraId="3FF3CFAF" w14:textId="77777777" w:rsidR="00327362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14:paraId="07734D29" w14:textId="77777777" w:rsidR="007D7091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środki stylistyczne i określić ich funkcję</w:t>
            </w:r>
          </w:p>
        </w:tc>
        <w:tc>
          <w:tcPr>
            <w:tcW w:w="2358" w:type="dxa"/>
            <w:shd w:val="clear" w:color="auto" w:fill="FFFFFF"/>
          </w:tcPr>
          <w:p w14:paraId="6D63D68A" w14:textId="1FBFED42" w:rsidR="00327362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wiersza</w:t>
            </w:r>
          </w:p>
          <w:p w14:paraId="2A2A5243" w14:textId="77777777" w:rsidR="00327362" w:rsidRPr="00C44E23" w:rsidRDefault="00327362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34A29DFF" w14:textId="77777777" w:rsidR="00327362" w:rsidRPr="00C44E23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sylwetkę św. Franciszka z Asyżu</w:t>
            </w:r>
          </w:p>
        </w:tc>
      </w:tr>
      <w:tr w:rsidR="00ED7049" w:rsidRPr="00C44E23" w14:paraId="05313AA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21CA9A9" w14:textId="2155CD8F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="00ED7049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30FEC9C" w14:textId="30A58D70" w:rsidR="00ED7049" w:rsidRPr="00FF71BE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Zbuntowany</w:t>
            </w:r>
          </w:p>
        </w:tc>
        <w:tc>
          <w:tcPr>
            <w:tcW w:w="2357" w:type="dxa"/>
            <w:shd w:val="clear" w:color="auto" w:fill="FFFFFF"/>
          </w:tcPr>
          <w:p w14:paraId="64F4E6B3" w14:textId="07C7F173" w:rsidR="00ED7049" w:rsidRPr="00C44E23" w:rsidRDefault="00ED704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idealizm</w:t>
            </w:r>
          </w:p>
          <w:p w14:paraId="22434C8D" w14:textId="77777777" w:rsidR="00ED7049" w:rsidRPr="00C44E23" w:rsidRDefault="00ED704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</w:p>
          <w:p w14:paraId="0ADC89CE" w14:textId="77777777" w:rsidR="00ED7049" w:rsidRPr="00C44E23" w:rsidRDefault="00ED7049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14:paraId="499F4960" w14:textId="77777777"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scharakteryzować głównego bohatera</w:t>
            </w:r>
          </w:p>
          <w:p w14:paraId="7ECEC1C9" w14:textId="1C868745"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="00010377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stany emocjonalne rozmawiających postaci</w:t>
            </w:r>
          </w:p>
          <w:p w14:paraId="5CED3B06" w14:textId="77777777" w:rsidR="00C44E23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powody wydalenia bohatera ze szkoły</w:t>
            </w:r>
          </w:p>
        </w:tc>
        <w:tc>
          <w:tcPr>
            <w:tcW w:w="2357" w:type="dxa"/>
            <w:shd w:val="clear" w:color="auto" w:fill="FFFFFF"/>
          </w:tcPr>
          <w:p w14:paraId="13FE2A87" w14:textId="77777777"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stosunek bohatera do rzeczywistości</w:t>
            </w:r>
          </w:p>
          <w:p w14:paraId="18B22C40" w14:textId="77777777"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zać w bohaterze cechy idealisty</w:t>
            </w:r>
          </w:p>
        </w:tc>
        <w:tc>
          <w:tcPr>
            <w:tcW w:w="2358" w:type="dxa"/>
            <w:shd w:val="clear" w:color="auto" w:fill="FFFFFF"/>
          </w:tcPr>
          <w:p w14:paraId="0658575D" w14:textId="70002846"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marzenie chłopaka dotyczące jego przyszłości</w:t>
            </w:r>
          </w:p>
        </w:tc>
        <w:tc>
          <w:tcPr>
            <w:tcW w:w="2361" w:type="dxa"/>
            <w:shd w:val="clear" w:color="auto" w:fill="FFFFFF"/>
          </w:tcPr>
          <w:p w14:paraId="061C4289" w14:textId="5115E6D6" w:rsidR="00ED7049" w:rsidRPr="00C44E23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wybrane dzieło filmowe przedstawiające motyw buntu młodych ludzi</w:t>
            </w:r>
          </w:p>
        </w:tc>
      </w:tr>
      <w:tr w:rsidR="00F31668" w:rsidRPr="00C44E23" w14:paraId="1156214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A2FE1BF" w14:textId="0469FC5C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47</w:t>
            </w:r>
            <w:r w:rsidR="00F31668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CA37A3F" w14:textId="79F430FA" w:rsidR="00F31668" w:rsidRPr="00FF71BE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Ratować innych</w:t>
            </w:r>
          </w:p>
        </w:tc>
        <w:tc>
          <w:tcPr>
            <w:tcW w:w="2357" w:type="dxa"/>
            <w:shd w:val="clear" w:color="auto" w:fill="FFFFFF"/>
          </w:tcPr>
          <w:p w14:paraId="3695A678" w14:textId="50457EAD"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wywiad</w:t>
            </w:r>
          </w:p>
          <w:p w14:paraId="26200C6F" w14:textId="77777777"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wywiadu</w:t>
            </w:r>
          </w:p>
        </w:tc>
        <w:tc>
          <w:tcPr>
            <w:tcW w:w="2357" w:type="dxa"/>
            <w:shd w:val="clear" w:color="auto" w:fill="FFFFFF"/>
          </w:tcPr>
          <w:p w14:paraId="3689B2B3" w14:textId="6CA38362"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czym dla bohatera wywiadu jest rodzina</w:t>
            </w:r>
          </w:p>
          <w:p w14:paraId="5B995597" w14:textId="77777777"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obyczajowości strażaków</w:t>
            </w:r>
          </w:p>
          <w:p w14:paraId="24757685" w14:textId="77777777" w:rsidR="00C44E23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wartości, jakimi kierowali się strażacy</w:t>
            </w:r>
          </w:p>
        </w:tc>
        <w:tc>
          <w:tcPr>
            <w:tcW w:w="2357" w:type="dxa"/>
            <w:shd w:val="clear" w:color="auto" w:fill="FFFFFF"/>
          </w:tcPr>
          <w:p w14:paraId="49509F09" w14:textId="77777777"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konsekwencje, jakie poniósł Stanisław Trojano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wski w wyniku akcji ratowniczej</w:t>
            </w:r>
          </w:p>
        </w:tc>
        <w:tc>
          <w:tcPr>
            <w:tcW w:w="2358" w:type="dxa"/>
            <w:shd w:val="clear" w:color="auto" w:fill="FFFFFF"/>
          </w:tcPr>
          <w:p w14:paraId="34F20A7D" w14:textId="57F43F03" w:rsidR="00F31668" w:rsidRPr="00C44E23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1037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rozmowę strażaka z synem</w:t>
            </w:r>
          </w:p>
        </w:tc>
        <w:tc>
          <w:tcPr>
            <w:tcW w:w="2361" w:type="dxa"/>
            <w:shd w:val="clear" w:color="auto" w:fill="FFFFFF"/>
          </w:tcPr>
          <w:p w14:paraId="6035F71E" w14:textId="1103246E" w:rsidR="00F31668" w:rsidRPr="00C44E23" w:rsidRDefault="00F3166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przybliżyć wydarzenia</w:t>
            </w:r>
            <w:r w:rsidR="00A32BEE">
              <w:rPr>
                <w:rFonts w:ascii="Times New Roman" w:hAnsi="Times New Roman" w:cs="Times New Roman"/>
                <w:sz w:val="20"/>
                <w:szCs w:val="20"/>
              </w:rPr>
              <w:t>, które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2BEE">
              <w:rPr>
                <w:rFonts w:ascii="Times New Roman" w:hAnsi="Times New Roman" w:cs="Times New Roman"/>
                <w:sz w:val="20"/>
                <w:szCs w:val="20"/>
              </w:rPr>
              <w:t>rozegrały się</w:t>
            </w:r>
            <w:r w:rsidR="00A32BEE">
              <w:rPr>
                <w:rFonts w:ascii="Times New Roman" w:hAnsi="Times New Roman"/>
                <w:sz w:val="20"/>
                <w:szCs w:val="20"/>
              </w:rPr>
              <w:t xml:space="preserve"> w Nowym Jorku 11 września 2001 roku</w:t>
            </w:r>
          </w:p>
        </w:tc>
      </w:tr>
      <w:tr w:rsidR="00F31668" w:rsidRPr="00C44E23" w14:paraId="333B82F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807E9CC" w14:textId="1EBDD71B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="00706B9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04853ED" w14:textId="52A0FE11" w:rsidR="00F31668" w:rsidRPr="00FF71BE" w:rsidRDefault="00706B9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co nam autorytety?</w:t>
            </w:r>
          </w:p>
        </w:tc>
        <w:tc>
          <w:tcPr>
            <w:tcW w:w="2357" w:type="dxa"/>
            <w:shd w:val="clear" w:color="auto" w:fill="FFFFFF"/>
          </w:tcPr>
          <w:p w14:paraId="61C8737A" w14:textId="4099514C" w:rsidR="00A72646" w:rsidRPr="00C44E23" w:rsidRDefault="00A7264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wywiad</w:t>
            </w:r>
          </w:p>
          <w:p w14:paraId="6202FAFE" w14:textId="77777777" w:rsidR="00F31668" w:rsidRPr="00C44E23" w:rsidRDefault="00A7264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zrelacjonować treść wywiadu </w:t>
            </w:r>
          </w:p>
        </w:tc>
        <w:tc>
          <w:tcPr>
            <w:tcW w:w="2357" w:type="dxa"/>
            <w:shd w:val="clear" w:color="auto" w:fill="FFFFFF"/>
          </w:tcPr>
          <w:p w14:paraId="2763BCCA" w14:textId="77777777" w:rsidR="00F77B24" w:rsidRPr="00C44E23" w:rsidRDefault="00F77B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wyliczyć zasady, którymi warto się kierować podczas poszukiwania autorytetu</w:t>
            </w:r>
          </w:p>
          <w:p w14:paraId="384E550B" w14:textId="77777777" w:rsidR="00F31668" w:rsidRPr="00C44E23" w:rsidRDefault="00F77B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różnice pomiędzy autorytetem a guru</w:t>
            </w:r>
          </w:p>
        </w:tc>
        <w:tc>
          <w:tcPr>
            <w:tcW w:w="2357" w:type="dxa"/>
            <w:shd w:val="clear" w:color="auto" w:fill="FFFFFF"/>
          </w:tcPr>
          <w:p w14:paraId="302161A9" w14:textId="77777777" w:rsidR="00F77B24" w:rsidRPr="00C44E23" w:rsidRDefault="00F77B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rolę autorytetu we współczesnym świecie</w:t>
            </w:r>
          </w:p>
          <w:p w14:paraId="0BAC61FF" w14:textId="4316D231" w:rsidR="00F31668" w:rsidRPr="00C44E23" w:rsidRDefault="00F77B24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wywiad pod kątem sposobu zadawania pytań przez dz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>iennikarkę</w:t>
            </w:r>
          </w:p>
        </w:tc>
        <w:tc>
          <w:tcPr>
            <w:tcW w:w="2358" w:type="dxa"/>
            <w:shd w:val="clear" w:color="auto" w:fill="FFFFFF"/>
          </w:tcPr>
          <w:p w14:paraId="6F381FB1" w14:textId="77777777" w:rsidR="00F77B24" w:rsidRPr="00C44E23" w:rsidRDefault="00F77B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współczesnych autorytetów</w:t>
            </w:r>
          </w:p>
          <w:p w14:paraId="5724C202" w14:textId="77777777" w:rsidR="00F31668" w:rsidRPr="00C44E23" w:rsidRDefault="00F77B24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traktow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 xml:space="preserve">ania </w:t>
            </w:r>
            <w:proofErr w:type="spellStart"/>
            <w:r w:rsidR="003E49CD">
              <w:rPr>
                <w:rFonts w:ascii="Times New Roman" w:hAnsi="Times New Roman" w:cs="Times New Roman"/>
                <w:sz w:val="20"/>
                <w:szCs w:val="20"/>
              </w:rPr>
              <w:t>celebrytów</w:t>
            </w:r>
            <w:proofErr w:type="spellEnd"/>
            <w:r w:rsidR="003E49CD">
              <w:rPr>
                <w:rFonts w:ascii="Times New Roman" w:hAnsi="Times New Roman" w:cs="Times New Roman"/>
                <w:sz w:val="20"/>
                <w:szCs w:val="20"/>
              </w:rPr>
              <w:t xml:space="preserve"> jako autorytety</w:t>
            </w:r>
          </w:p>
        </w:tc>
        <w:tc>
          <w:tcPr>
            <w:tcW w:w="2361" w:type="dxa"/>
            <w:shd w:val="clear" w:color="auto" w:fill="FFFFFF"/>
          </w:tcPr>
          <w:p w14:paraId="3833B88B" w14:textId="77777777" w:rsidR="00F31668" w:rsidRPr="00C44E23" w:rsidRDefault="00F77B24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swój autorytet i uzasadnić wybór</w:t>
            </w:r>
          </w:p>
        </w:tc>
      </w:tr>
      <w:tr w:rsidR="00F31668" w:rsidRPr="00C44E23" w14:paraId="35646B9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53FAC8B" w14:textId="4ABEA4C7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49., 50.</w:t>
            </w:r>
          </w:p>
          <w:p w14:paraId="0D1C08BD" w14:textId="76CB0637" w:rsidR="00F31668" w:rsidRPr="00FF71BE" w:rsidRDefault="00654EE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 z filmu i spektaklu</w:t>
            </w:r>
          </w:p>
        </w:tc>
        <w:tc>
          <w:tcPr>
            <w:tcW w:w="2357" w:type="dxa"/>
            <w:shd w:val="clear" w:color="auto" w:fill="FFFFFF"/>
          </w:tcPr>
          <w:p w14:paraId="0787E752" w14:textId="5D8A8275" w:rsidR="00F31668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elementy, które powinny się znaleźć we wstępie, w rozwinięciu i w zakończeniu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 xml:space="preserve"> sprawozdania</w:t>
            </w:r>
          </w:p>
        </w:tc>
        <w:tc>
          <w:tcPr>
            <w:tcW w:w="2357" w:type="dxa"/>
            <w:shd w:val="clear" w:color="auto" w:fill="FFFFFF"/>
          </w:tcPr>
          <w:p w14:paraId="03C1F229" w14:textId="77777777" w:rsidR="00F31668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plan sprawozdania ostatnio obejrzanego filmu lub spektaklu</w:t>
            </w:r>
          </w:p>
        </w:tc>
        <w:tc>
          <w:tcPr>
            <w:tcW w:w="2357" w:type="dxa"/>
            <w:shd w:val="clear" w:color="auto" w:fill="FFFFFF"/>
          </w:tcPr>
          <w:p w14:paraId="4273B94E" w14:textId="6256A2E3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selekcjonować informacje przydatne do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sporządzenia</w:t>
            </w:r>
            <w:r w:rsidR="00DB4D3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sprawozdania</w:t>
            </w:r>
          </w:p>
          <w:p w14:paraId="6C98B7D4" w14:textId="77777777" w:rsidR="00F31668" w:rsidRPr="00C44E23" w:rsidRDefault="00F3166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39D13FB2" w14:textId="77777777" w:rsidR="00F31668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pisemne sprawozdanie z filmu bądź spektaklu</w:t>
            </w:r>
          </w:p>
        </w:tc>
        <w:tc>
          <w:tcPr>
            <w:tcW w:w="2361" w:type="dxa"/>
            <w:shd w:val="clear" w:color="auto" w:fill="FFFFFF"/>
          </w:tcPr>
          <w:p w14:paraId="2B8556EC" w14:textId="77777777" w:rsidR="00F31668" w:rsidRPr="00C44E23" w:rsidRDefault="00F3166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668" w:rsidRPr="00C44E23" w14:paraId="4BE8C93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5BA753F" w14:textId="258742C1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  <w:r w:rsidR="00B64F6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52.</w:t>
            </w:r>
            <w:r w:rsidR="00B64F6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8810B46" w14:textId="3D30E919" w:rsidR="00F31668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Recenzja</w:t>
            </w:r>
          </w:p>
        </w:tc>
        <w:tc>
          <w:tcPr>
            <w:tcW w:w="2357" w:type="dxa"/>
            <w:shd w:val="clear" w:color="auto" w:fill="FFFFFF"/>
          </w:tcPr>
          <w:p w14:paraId="399A60D6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elementy, z których składa się recenzja</w:t>
            </w:r>
          </w:p>
          <w:p w14:paraId="7281B480" w14:textId="77777777" w:rsidR="00C44E23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odróżnić recenzję od sprawozdania</w:t>
            </w:r>
          </w:p>
        </w:tc>
        <w:tc>
          <w:tcPr>
            <w:tcW w:w="2357" w:type="dxa"/>
            <w:shd w:val="clear" w:color="auto" w:fill="FFFFFF"/>
          </w:tcPr>
          <w:p w14:paraId="74F68CA1" w14:textId="77777777" w:rsidR="00F31668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plan recenzji</w:t>
            </w:r>
          </w:p>
        </w:tc>
        <w:tc>
          <w:tcPr>
            <w:tcW w:w="2357" w:type="dxa"/>
            <w:shd w:val="clear" w:color="auto" w:fill="FFFFFF"/>
          </w:tcPr>
          <w:p w14:paraId="317DFFB0" w14:textId="37CECA2B" w:rsidR="00F31668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selekcjonować informacje przydatne do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 xml:space="preserve">sporządzenia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recenzji</w:t>
            </w:r>
          </w:p>
        </w:tc>
        <w:tc>
          <w:tcPr>
            <w:tcW w:w="2358" w:type="dxa"/>
            <w:shd w:val="clear" w:color="auto" w:fill="FFFFFF"/>
          </w:tcPr>
          <w:p w14:paraId="49C6DEE0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 poszczególne elementy dzieła</w:t>
            </w:r>
          </w:p>
          <w:p w14:paraId="6D610C57" w14:textId="77777777" w:rsidR="00F31668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recenzję wybranego filmu</w:t>
            </w:r>
          </w:p>
        </w:tc>
        <w:tc>
          <w:tcPr>
            <w:tcW w:w="2361" w:type="dxa"/>
            <w:shd w:val="clear" w:color="auto" w:fill="FFFFFF"/>
          </w:tcPr>
          <w:p w14:paraId="3F23650F" w14:textId="77777777" w:rsidR="00F31668" w:rsidRPr="00C44E23" w:rsidRDefault="00F31668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14:paraId="6B2B79E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86B3D8D" w14:textId="3CD3AD76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53.</w:t>
            </w:r>
          </w:p>
          <w:p w14:paraId="3C7D0C5E" w14:textId="6524F90D" w:rsidR="00B64F6E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Telewizja</w:t>
            </w:r>
          </w:p>
        </w:tc>
        <w:tc>
          <w:tcPr>
            <w:tcW w:w="2357" w:type="dxa"/>
            <w:shd w:val="clear" w:color="auto" w:fill="FFFFFF"/>
          </w:tcPr>
          <w:p w14:paraId="24503882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etapy rozwoju telewizji</w:t>
            </w:r>
          </w:p>
          <w:p w14:paraId="34949C35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momenty przełomowe w rozwoju telewizji</w:t>
            </w:r>
          </w:p>
          <w:p w14:paraId="443973F2" w14:textId="77777777" w:rsidR="00B64F6E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podać przykłady gatunków telewizyjnych </w:t>
            </w:r>
          </w:p>
        </w:tc>
        <w:tc>
          <w:tcPr>
            <w:tcW w:w="2357" w:type="dxa"/>
            <w:shd w:val="clear" w:color="auto" w:fill="FFFFFF"/>
          </w:tcPr>
          <w:p w14:paraId="6B21EAD2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scharakteryzować wybrane programy telewizyjne</w:t>
            </w:r>
          </w:p>
        </w:tc>
        <w:tc>
          <w:tcPr>
            <w:tcW w:w="2357" w:type="dxa"/>
            <w:shd w:val="clear" w:color="auto" w:fill="FFFFFF"/>
          </w:tcPr>
          <w:p w14:paraId="0F3A6750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specyfikę języka przekazu telewizyjnego </w:t>
            </w:r>
          </w:p>
        </w:tc>
        <w:tc>
          <w:tcPr>
            <w:tcW w:w="2358" w:type="dxa"/>
            <w:shd w:val="clear" w:color="auto" w:fill="FFFFFF"/>
          </w:tcPr>
          <w:p w14:paraId="4E9A26A1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 wybrany program telewizyjny według podanych kryteriów</w:t>
            </w:r>
          </w:p>
          <w:p w14:paraId="0AC8BBAB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porównać różne przykłady tego samego gatunku telewizyjnego</w:t>
            </w:r>
          </w:p>
        </w:tc>
        <w:tc>
          <w:tcPr>
            <w:tcW w:w="2361" w:type="dxa"/>
            <w:shd w:val="clear" w:color="auto" w:fill="FFFFFF"/>
          </w:tcPr>
          <w:p w14:paraId="51D4460B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wypowiedzieć się na temat roli telewizji w życiu swoich rówieśników</w:t>
            </w:r>
          </w:p>
          <w:p w14:paraId="578FF34E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podjąć dyskusję na temat jakości i funkcji reklam telewizyjnych</w:t>
            </w:r>
          </w:p>
          <w:p w14:paraId="4875D2F9" w14:textId="77777777" w:rsidR="00C44E23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przygotować prezentację na temat swojego ulubionego serialu</w:t>
            </w:r>
          </w:p>
        </w:tc>
      </w:tr>
      <w:tr w:rsidR="00B64F6E" w:rsidRPr="00C44E23" w14:paraId="580A689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67355B7" w14:textId="17F3DE98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54</w:t>
            </w:r>
            <w:r w:rsidR="00B64F6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DF0EF94" w14:textId="21AC4033" w:rsidR="00B64F6E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Treść i zakres wyrazu</w:t>
            </w:r>
          </w:p>
        </w:tc>
        <w:tc>
          <w:tcPr>
            <w:tcW w:w="2357" w:type="dxa"/>
            <w:shd w:val="clear" w:color="auto" w:fill="FFFFFF"/>
          </w:tcPr>
          <w:p w14:paraId="1F23FE6C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treść wyrazu, zakres wyrazu</w:t>
            </w:r>
          </w:p>
          <w:p w14:paraId="42E4403D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odróżnić treść od zakresu wyrazu</w:t>
            </w:r>
          </w:p>
        </w:tc>
        <w:tc>
          <w:tcPr>
            <w:tcW w:w="2357" w:type="dxa"/>
            <w:shd w:val="clear" w:color="auto" w:fill="FFFFFF"/>
          </w:tcPr>
          <w:p w14:paraId="4981372E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zależność pomiędzy treścią a zakresem wyrazu</w:t>
            </w:r>
          </w:p>
          <w:p w14:paraId="7D2EC370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60C96D4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treść i zakres wyrazu w podanych przykładach</w:t>
            </w:r>
          </w:p>
        </w:tc>
        <w:tc>
          <w:tcPr>
            <w:tcW w:w="2358" w:type="dxa"/>
            <w:shd w:val="clear" w:color="auto" w:fill="FFFFFF"/>
          </w:tcPr>
          <w:p w14:paraId="2C02EF4D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podane wyrazy zastąpić słowami o bogatszej treści</w:t>
            </w:r>
          </w:p>
          <w:p w14:paraId="07A31DDD" w14:textId="77777777" w:rsidR="00C44E23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podane wyrazy zastąpić słowami o szerszym zakresie </w:t>
            </w:r>
          </w:p>
        </w:tc>
        <w:tc>
          <w:tcPr>
            <w:tcW w:w="2361" w:type="dxa"/>
            <w:shd w:val="clear" w:color="auto" w:fill="FFFFFF"/>
          </w:tcPr>
          <w:p w14:paraId="17BD664D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14:paraId="10AFDC7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6F758DB" w14:textId="38EA62CA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  <w:r w:rsidR="00B64F6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25B7A25" w14:textId="3A18B289" w:rsidR="00B64F6E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Rodzaje wyrazów ze względu na znaczenie</w:t>
            </w:r>
          </w:p>
        </w:tc>
        <w:tc>
          <w:tcPr>
            <w:tcW w:w="2357" w:type="dxa"/>
            <w:shd w:val="clear" w:color="auto" w:fill="FFFFFF"/>
          </w:tcPr>
          <w:p w14:paraId="2A6998A3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synonim, antonim, homonim, wyraz wieloznaczny, eufemizm</w:t>
            </w:r>
          </w:p>
        </w:tc>
        <w:tc>
          <w:tcPr>
            <w:tcW w:w="2357" w:type="dxa"/>
            <w:shd w:val="clear" w:color="auto" w:fill="FFFFFF"/>
          </w:tcPr>
          <w:p w14:paraId="30116BB9" w14:textId="6666B595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zastąpić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podane wyrazy synonimami</w:t>
            </w:r>
          </w:p>
          <w:p w14:paraId="275E6F20" w14:textId="77D21065" w:rsidR="00B64F6E" w:rsidRPr="00C44E23" w:rsidRDefault="00B64F6E" w:rsidP="00DB4D3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podać antonimy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do danych wyrazów </w:t>
            </w:r>
          </w:p>
        </w:tc>
        <w:tc>
          <w:tcPr>
            <w:tcW w:w="2357" w:type="dxa"/>
            <w:shd w:val="clear" w:color="auto" w:fill="FFFFFF"/>
          </w:tcPr>
          <w:p w14:paraId="6CD9ED13" w14:textId="77777777" w:rsidR="00B64F6E" w:rsidRPr="00C44E23" w:rsidRDefault="00C44E2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B64F6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różnice pomiędzy wyrazami wieloznacznymi a homonimami</w:t>
            </w:r>
          </w:p>
          <w:p w14:paraId="7F68D28E" w14:textId="77777777" w:rsidR="00C44E23" w:rsidRPr="00C44E23" w:rsidRDefault="00C44E2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B64F6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znaczenie podanych eufemizmów</w:t>
            </w:r>
          </w:p>
        </w:tc>
        <w:tc>
          <w:tcPr>
            <w:tcW w:w="2358" w:type="dxa"/>
            <w:shd w:val="clear" w:color="auto" w:fill="FFFFFF"/>
          </w:tcPr>
          <w:p w14:paraId="73629E13" w14:textId="50CBFD62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podać różne znaczenia danych wyrazów</w:t>
            </w:r>
          </w:p>
        </w:tc>
        <w:tc>
          <w:tcPr>
            <w:tcW w:w="2361" w:type="dxa"/>
            <w:shd w:val="clear" w:color="auto" w:fill="FFFFFF"/>
          </w:tcPr>
          <w:p w14:paraId="29572EEC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14:paraId="0F818BF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085F79A" w14:textId="3958C145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  <w:r w:rsidR="00B64F6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5AA8F8F" w14:textId="0E78B3E1" w:rsidR="00B64F6E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Neologizmy i archaizmy</w:t>
            </w:r>
          </w:p>
        </w:tc>
        <w:tc>
          <w:tcPr>
            <w:tcW w:w="2357" w:type="dxa"/>
            <w:shd w:val="clear" w:color="auto" w:fill="FFFFFF"/>
          </w:tcPr>
          <w:p w14:paraId="3B524D39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rodzaje neologizmów i zapożyczeń </w:t>
            </w:r>
          </w:p>
        </w:tc>
        <w:tc>
          <w:tcPr>
            <w:tcW w:w="2357" w:type="dxa"/>
            <w:shd w:val="clear" w:color="auto" w:fill="FFFFFF"/>
          </w:tcPr>
          <w:p w14:paraId="5F69493D" w14:textId="00AF497E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dzielić neologizmy na kategorie</w:t>
            </w:r>
          </w:p>
          <w:p w14:paraId="652B9894" w14:textId="77777777" w:rsidR="00E56878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neologizmy w tekście</w:t>
            </w:r>
          </w:p>
        </w:tc>
        <w:tc>
          <w:tcPr>
            <w:tcW w:w="2357" w:type="dxa"/>
            <w:shd w:val="clear" w:color="auto" w:fill="FFFFFF"/>
          </w:tcPr>
          <w:p w14:paraId="5489436D" w14:textId="77777777" w:rsidR="00B64F6E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znaczenie podanych neologizmów</w:t>
            </w:r>
          </w:p>
        </w:tc>
        <w:tc>
          <w:tcPr>
            <w:tcW w:w="2358" w:type="dxa"/>
            <w:shd w:val="clear" w:color="auto" w:fill="FFFFFF"/>
          </w:tcPr>
          <w:p w14:paraId="30EC8863" w14:textId="3CC47AD5" w:rsidR="00B64F6E" w:rsidRPr="00C44E23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archaizmy w przysłowiach i wyjaśnić ich znaczenie</w:t>
            </w:r>
          </w:p>
        </w:tc>
        <w:tc>
          <w:tcPr>
            <w:tcW w:w="2361" w:type="dxa"/>
            <w:shd w:val="clear" w:color="auto" w:fill="FFFFFF"/>
          </w:tcPr>
          <w:p w14:paraId="7D3904FE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14:paraId="387218F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799658D" w14:textId="6F02994C" w:rsidR="00C57344" w:rsidRDefault="008E7B4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A27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7., 5</w:t>
            </w: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</w:t>
            </w:r>
          </w:p>
          <w:p w14:paraId="77E38122" w14:textId="62D9AF82" w:rsidR="00B64F6E" w:rsidRPr="00FF71BE" w:rsidRDefault="008E7B4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6DDDDF99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14:paraId="73D7E04C" w14:textId="58A91C3D" w:rsidR="00E56878" w:rsidRPr="00A5020A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żyć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terminami i pojęciami: </w:t>
            </w:r>
            <w:r w:rsidR="008E7B4D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wojenna literatura faktu, apostrofa, sprawozdanie z filmu i spektaklu, recenzja, synonimy, antonimy, homonimy, wyrazy wieloznaczne, neologizmy, archaizmy</w:t>
            </w:r>
          </w:p>
        </w:tc>
        <w:tc>
          <w:tcPr>
            <w:tcW w:w="2357" w:type="dxa"/>
            <w:shd w:val="clear" w:color="auto" w:fill="FFFFFF"/>
          </w:tcPr>
          <w:p w14:paraId="3BC4BD38" w14:textId="6AAD2859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14:paraId="059BDFB2" w14:textId="0FF1D685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14:paraId="47E154AE" w14:textId="4BBF6D4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2A7A66B6" w14:textId="291361B8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14:paraId="34C3233E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14:paraId="3D2BD42B" w14:textId="1DBA1711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55775CDF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wykorzystywać bogate konteksty</w:t>
            </w:r>
          </w:p>
          <w:p w14:paraId="5F32BC63" w14:textId="22666EE0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B64F6E" w:rsidRPr="00C44E23" w14:paraId="72A04D3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42EED89" w14:textId="4A51F0FC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59</w:t>
            </w:r>
            <w:r w:rsidR="00B32464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C340D34" w14:textId="275B7C69" w:rsidR="00B64F6E" w:rsidRPr="00FF71BE" w:rsidRDefault="00B3246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Polskość</w:t>
            </w:r>
          </w:p>
        </w:tc>
        <w:tc>
          <w:tcPr>
            <w:tcW w:w="2357" w:type="dxa"/>
            <w:shd w:val="clear" w:color="auto" w:fill="FFFFFF"/>
          </w:tcPr>
          <w:p w14:paraId="5BE26C02" w14:textId="729EAA42" w:rsidR="00DB0F27" w:rsidRDefault="00DB0F27" w:rsidP="00BC147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podać informacje na temat Wystaw Światowych EXPO</w:t>
            </w:r>
          </w:p>
          <w:p w14:paraId="43EB3F16" w14:textId="275E959F" w:rsidR="00B64F6E" w:rsidRPr="00C44E23" w:rsidRDefault="00DB0F27" w:rsidP="00BC147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BC1474">
              <w:rPr>
                <w:rFonts w:ascii="Times New Roman" w:hAnsi="Times New Roman" w:cs="Times New Roman"/>
                <w:sz w:val="20"/>
                <w:szCs w:val="20"/>
              </w:rPr>
              <w:t xml:space="preserve"> Pawilon Polski</w:t>
            </w:r>
          </w:p>
        </w:tc>
        <w:tc>
          <w:tcPr>
            <w:tcW w:w="2357" w:type="dxa"/>
            <w:shd w:val="clear" w:color="auto" w:fill="FFFFFF"/>
          </w:tcPr>
          <w:p w14:paraId="1A735445" w14:textId="7B2664D4" w:rsidR="00D32A2D" w:rsidRDefault="00D32A2D" w:rsidP="00D32A2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tradycyjne i nowoczesne elementy Pawilonu Polskiego</w:t>
            </w:r>
          </w:p>
          <w:p w14:paraId="32DFF580" w14:textId="339C2664" w:rsidR="00B64F6E" w:rsidRPr="00C44E23" w:rsidRDefault="00B64F6E" w:rsidP="00D32A2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5BF488F7" w14:textId="77777777" w:rsidR="00D32A2D" w:rsidRDefault="000D6A7B" w:rsidP="00D32A2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32A2D">
              <w:rPr>
                <w:rFonts w:ascii="Times New Roman" w:hAnsi="Times New Roman"/>
                <w:sz w:val="20"/>
                <w:szCs w:val="20"/>
              </w:rPr>
              <w:t>określić związek wzornictwa budynku z Polską i polskością</w:t>
            </w:r>
          </w:p>
          <w:p w14:paraId="4B350552" w14:textId="13A59D85" w:rsidR="00D32A2D" w:rsidRPr="00D32A2D" w:rsidRDefault="00D32A2D" w:rsidP="00D32A2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wypowiedzieć się na temat wartości związanych z polskością, jakie warto promować za granicą</w:t>
            </w:r>
          </w:p>
        </w:tc>
        <w:tc>
          <w:tcPr>
            <w:tcW w:w="2358" w:type="dxa"/>
            <w:shd w:val="clear" w:color="auto" w:fill="FFFFFF"/>
          </w:tcPr>
          <w:p w14:paraId="1BD02A65" w14:textId="59C34562" w:rsidR="00E56878" w:rsidRPr="00C44E23" w:rsidRDefault="00E56878" w:rsidP="00D32A2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1BF72056" w14:textId="3D11DD80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14:paraId="03FA19A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BC0813D" w14:textId="693AF629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E81D01" w:rsidRPr="00C57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0ABE5BB9" w14:textId="232AEABC" w:rsidR="00B64F6E" w:rsidRPr="00FF71BE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sz w:val="20"/>
                <w:szCs w:val="20"/>
              </w:rPr>
              <w:t>Twórca i jego czasy. Adam Mickiewicz</w:t>
            </w:r>
          </w:p>
        </w:tc>
        <w:tc>
          <w:tcPr>
            <w:tcW w:w="2357" w:type="dxa"/>
            <w:shd w:val="clear" w:color="auto" w:fill="FFFFFF"/>
          </w:tcPr>
          <w:p w14:paraId="43D172B1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E81D0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wyjaśnić pojęcia: </w:t>
            </w:r>
            <w:r w:rsidR="00E81D01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szlachta, Wielka Emigracja, epopeja narodowa</w:t>
            </w:r>
          </w:p>
          <w:p w14:paraId="5529C9C4" w14:textId="77777777" w:rsidR="00E56878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najważniejsz</w:t>
            </w:r>
            <w:r w:rsidR="00E81D01" w:rsidRPr="00C44E23">
              <w:rPr>
                <w:rFonts w:ascii="Times New Roman" w:hAnsi="Times New Roman" w:cs="Times New Roman"/>
                <w:sz w:val="20"/>
                <w:szCs w:val="20"/>
              </w:rPr>
              <w:t>e etapy życia Adama Mickiewicza</w:t>
            </w:r>
          </w:p>
        </w:tc>
        <w:tc>
          <w:tcPr>
            <w:tcW w:w="2357" w:type="dxa"/>
            <w:shd w:val="clear" w:color="auto" w:fill="FFFFFF"/>
          </w:tcPr>
          <w:p w14:paraId="3F2E3966" w14:textId="77777777" w:rsidR="00B64F6E" w:rsidRPr="00C44E23" w:rsidRDefault="00B64F6E" w:rsidP="003E49C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twórczość</w:t>
            </w:r>
            <w:r w:rsidR="003E49CD">
              <w:rPr>
                <w:rFonts w:ascii="Times New Roman" w:hAnsi="Times New Roman" w:cs="Times New Roman"/>
                <w:sz w:val="20"/>
                <w:szCs w:val="20"/>
              </w:rPr>
              <w:t xml:space="preserve"> Adama Mickiewicza</w:t>
            </w:r>
          </w:p>
        </w:tc>
        <w:tc>
          <w:tcPr>
            <w:tcW w:w="2357" w:type="dxa"/>
            <w:shd w:val="clear" w:color="auto" w:fill="FFFFFF"/>
          </w:tcPr>
          <w:p w14:paraId="6B5CC5AF" w14:textId="77777777" w:rsidR="00B64F6E" w:rsidRPr="00C44E23" w:rsidRDefault="00E81D01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genezę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</w:p>
        </w:tc>
        <w:tc>
          <w:tcPr>
            <w:tcW w:w="2358" w:type="dxa"/>
            <w:shd w:val="clear" w:color="auto" w:fill="FFFFFF"/>
          </w:tcPr>
          <w:p w14:paraId="6118BD4A" w14:textId="0E1DDEB4" w:rsidR="00B64F6E" w:rsidRPr="00C44E23" w:rsidRDefault="00E81D01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epopei obecn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Panu Tadeuszu</w:t>
            </w:r>
          </w:p>
        </w:tc>
        <w:tc>
          <w:tcPr>
            <w:tcW w:w="2361" w:type="dxa"/>
            <w:shd w:val="clear" w:color="auto" w:fill="FFFFFF"/>
          </w:tcPr>
          <w:p w14:paraId="0D229D52" w14:textId="4FA6431E" w:rsidR="00B64F6E" w:rsidRPr="00C44E23" w:rsidRDefault="00E81D0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DB4D3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analizować obraz Dietricha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Montena</w:t>
            </w:r>
            <w:proofErr w:type="spellEnd"/>
          </w:p>
        </w:tc>
      </w:tr>
      <w:tr w:rsidR="00B64F6E" w:rsidRPr="00C44E23" w14:paraId="1B8202E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07C0597" w14:textId="535B4868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61., 62., 63., 64., 65. i 66</w:t>
            </w:r>
            <w:r w:rsidR="00E81D01" w:rsidRPr="00A27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CB7AEE2" w14:textId="2AF5685F" w:rsidR="00E81D01" w:rsidRPr="00FF71BE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Adam Mickiewicz,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Pan Tadeusz</w:t>
            </w:r>
          </w:p>
          <w:p w14:paraId="1DBCCDF3" w14:textId="77777777" w:rsidR="00B64F6E" w:rsidRPr="00FF71BE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6F359F71" w14:textId="77777777" w:rsidR="00B64F6E" w:rsidRPr="00C44E23" w:rsidRDefault="00E81D01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epopeja, inwokacja, szlachta, dworek szlachecki, komizm, ironia</w:t>
            </w:r>
          </w:p>
          <w:p w14:paraId="7732ACC8" w14:textId="23B1DB35" w:rsidR="00B64F6E" w:rsidRPr="004D754C" w:rsidRDefault="00DB4D35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E1B62E0" w14:textId="77777777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</w:p>
          <w:p w14:paraId="2BAD0CB5" w14:textId="77777777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adresatów inwokacji</w:t>
            </w:r>
          </w:p>
          <w:p w14:paraId="28CD53CC" w14:textId="793339CC" w:rsidR="00E81D01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8147CFE" w14:textId="77777777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utworu</w:t>
            </w:r>
          </w:p>
          <w:p w14:paraId="750C0BD7" w14:textId="77777777" w:rsidR="00E81D01" w:rsidRPr="00C44E23" w:rsidRDefault="00E81D01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obyczaje szlacheckie opisane w utworze</w:t>
            </w:r>
          </w:p>
        </w:tc>
        <w:tc>
          <w:tcPr>
            <w:tcW w:w="2357" w:type="dxa"/>
            <w:shd w:val="clear" w:color="auto" w:fill="FFFFFF"/>
          </w:tcPr>
          <w:p w14:paraId="6A2F22B3" w14:textId="3D3D3421" w:rsidR="00E81D01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D5326F0" w14:textId="50AA13A5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 fragmentu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6A098CF7" w14:textId="7005BAEA" w:rsidR="00E81D01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B71E063" w14:textId="77777777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strukturę społeczną szlachty polskiej</w:t>
            </w:r>
          </w:p>
          <w:p w14:paraId="2AB9E4B9" w14:textId="77777777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Jacka Soplicę, Hrabiego, Sędziego i Gerwazego</w:t>
            </w:r>
          </w:p>
          <w:p w14:paraId="38884DDF" w14:textId="77777777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wydarzenia historyczne przywołane w koncercie Jankiela </w:t>
            </w:r>
          </w:p>
          <w:p w14:paraId="6020347C" w14:textId="77777777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gatunkowe utworu</w:t>
            </w:r>
          </w:p>
        </w:tc>
        <w:tc>
          <w:tcPr>
            <w:tcW w:w="2357" w:type="dxa"/>
            <w:shd w:val="clear" w:color="auto" w:fill="FFFFFF"/>
          </w:tcPr>
          <w:p w14:paraId="4E8A5608" w14:textId="26E0968D" w:rsidR="00B64F6E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C135AB5" w14:textId="27C08A5E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jaki sposób inwokacja nawiązuje do tradycji eposu homeryckiego</w:t>
            </w:r>
          </w:p>
          <w:p w14:paraId="7D8B9782" w14:textId="10FC564C" w:rsidR="00E81D01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F405A8C" w14:textId="54C07D2B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sposobu przedstawienia społeczności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obrzyński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</w:p>
          <w:p w14:paraId="12DEA4AC" w14:textId="77777777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komizm w sposobie przedstawienia niektórych bohaterów</w:t>
            </w:r>
          </w:p>
        </w:tc>
        <w:tc>
          <w:tcPr>
            <w:tcW w:w="2358" w:type="dxa"/>
            <w:shd w:val="clear" w:color="auto" w:fill="FFFFFF"/>
          </w:tcPr>
          <w:p w14:paraId="02601F0C" w14:textId="778EBAD3" w:rsidR="00B64F6E" w:rsidRPr="004D754C" w:rsidRDefault="00DB4D35" w:rsidP="00C44E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C93CA8E" w14:textId="658E00BA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sposób przedstawienia ojczyzny w inwokacji</w:t>
            </w:r>
          </w:p>
          <w:p w14:paraId="0CCE7019" w14:textId="13BEDCB4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elementy wystroju dworku szlacheckiego w kontekście tradycji i patriotyzmu</w:t>
            </w:r>
          </w:p>
          <w:p w14:paraId="66AF36A3" w14:textId="39A2398C" w:rsidR="00E81D01" w:rsidRPr="004D754C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E81D01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ACFF6F6" w14:textId="1F86844E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zalet i wad </w:t>
            </w:r>
            <w:r w:rsidR="00552D5C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szlachciców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przedstawionych w utworze</w:t>
            </w:r>
          </w:p>
          <w:p w14:paraId="47421CD9" w14:textId="068E7304" w:rsidR="00E81D01" w:rsidRPr="00C44E23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częste pojawianie się w utworze słowa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ostatni</w:t>
            </w:r>
          </w:p>
          <w:p w14:paraId="4E5996CF" w14:textId="37A95263" w:rsidR="00E81D01" w:rsidRPr="00C44E23" w:rsidRDefault="00E81D01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tytuł utworu</w:t>
            </w:r>
          </w:p>
        </w:tc>
        <w:tc>
          <w:tcPr>
            <w:tcW w:w="2361" w:type="dxa"/>
            <w:shd w:val="clear" w:color="auto" w:fill="FFFFFF"/>
          </w:tcPr>
          <w:p w14:paraId="5DFB6534" w14:textId="750895FC"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kontekst historyczny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jakim powstało dzieło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oraz kontekst historyczny wydarzeń przedstawionych w utworze</w:t>
            </w:r>
          </w:p>
          <w:p w14:paraId="10666C36" w14:textId="77777777"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przyczyn określenia dzieła Mickiewicza epopeją narodową, skoro opisana została tam tylko jedna warstwa społeczna</w:t>
            </w:r>
          </w:p>
          <w:p w14:paraId="445211CF" w14:textId="77777777" w:rsidR="00B64F6E" w:rsidRPr="00C44E23" w:rsidRDefault="0044080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tekst Adama Mickiewicza z reżyserską wizją Andrzeja Wajdy</w:t>
            </w:r>
          </w:p>
        </w:tc>
      </w:tr>
      <w:tr w:rsidR="00B64F6E" w:rsidRPr="00C44E23" w14:paraId="33DF4E3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4FBB713" w14:textId="3FBD32C8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67</w:t>
            </w:r>
            <w:r w:rsidR="0044080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5B5FD15" w14:textId="67AB1576" w:rsidR="00440803" w:rsidRPr="00FF71BE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Polski patriotyzm</w:t>
            </w:r>
          </w:p>
          <w:p w14:paraId="11BAEC11" w14:textId="77777777" w:rsidR="00B64F6E" w:rsidRPr="00FF71BE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AFF0F0F" w14:textId="77777777"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martyrologia, postawa obywatelska</w:t>
            </w:r>
          </w:p>
          <w:p w14:paraId="35F185D8" w14:textId="77777777" w:rsidR="00B64F6E" w:rsidRPr="00C44E23" w:rsidRDefault="00440803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wywiadu</w:t>
            </w:r>
          </w:p>
        </w:tc>
        <w:tc>
          <w:tcPr>
            <w:tcW w:w="2357" w:type="dxa"/>
            <w:shd w:val="clear" w:color="auto" w:fill="FFFFFF"/>
          </w:tcPr>
          <w:p w14:paraId="0DA88FAE" w14:textId="77777777"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nowoczesnego patriotyzmu</w:t>
            </w:r>
          </w:p>
        </w:tc>
        <w:tc>
          <w:tcPr>
            <w:tcW w:w="2357" w:type="dxa"/>
            <w:shd w:val="clear" w:color="auto" w:fill="FFFFFF"/>
          </w:tcPr>
          <w:p w14:paraId="169CC262" w14:textId="77777777"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źródła tradycyjnego pojmowania patriotyzmu</w:t>
            </w:r>
          </w:p>
          <w:p w14:paraId="16D9D79C" w14:textId="21DF094B" w:rsidR="00B64F6E" w:rsidRPr="00C44E23" w:rsidRDefault="00440803" w:rsidP="00552D5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porównać patriotyzm tradycyjny i </w:t>
            </w:r>
            <w:r w:rsidR="00552D5C">
              <w:rPr>
                <w:rFonts w:ascii="Times New Roman" w:hAnsi="Times New Roman" w:cs="Times New Roman"/>
                <w:sz w:val="20"/>
                <w:szCs w:val="20"/>
              </w:rPr>
              <w:t xml:space="preserve">patriotyzm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nowoczesny w kontekście </w:t>
            </w:r>
            <w:r w:rsidR="00552D5C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współczesnej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rzeczywistości </w:t>
            </w:r>
          </w:p>
        </w:tc>
        <w:tc>
          <w:tcPr>
            <w:tcW w:w="2358" w:type="dxa"/>
            <w:shd w:val="clear" w:color="auto" w:fill="FFFFFF"/>
          </w:tcPr>
          <w:p w14:paraId="3E314361" w14:textId="77777777" w:rsidR="00B64F6E" w:rsidRPr="00C44E23" w:rsidRDefault="0044080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sformułować definicję współczesnego patriotyzmu</w:t>
            </w:r>
          </w:p>
        </w:tc>
        <w:tc>
          <w:tcPr>
            <w:tcW w:w="2361" w:type="dxa"/>
            <w:shd w:val="clear" w:color="auto" w:fill="FFFFFF"/>
          </w:tcPr>
          <w:p w14:paraId="02F2B390" w14:textId="77777777" w:rsidR="00B64F6E" w:rsidRPr="00C44E23" w:rsidRDefault="0044080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postaw patriotycznych</w:t>
            </w:r>
          </w:p>
        </w:tc>
      </w:tr>
      <w:tr w:rsidR="00B64F6E" w:rsidRPr="00C44E23" w14:paraId="292B028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9634D99" w14:textId="5CB7E127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  <w:r w:rsidR="0044080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8C76E18" w14:textId="61A4B87A" w:rsidR="00B64F6E" w:rsidRPr="00FF71BE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czasy. Stefan Żeromski</w:t>
            </w:r>
          </w:p>
        </w:tc>
        <w:tc>
          <w:tcPr>
            <w:tcW w:w="2357" w:type="dxa"/>
            <w:shd w:val="clear" w:color="auto" w:fill="FFFFFF"/>
          </w:tcPr>
          <w:p w14:paraId="35D7535B" w14:textId="04743580"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</w:p>
          <w:p w14:paraId="20A58C39" w14:textId="77777777"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najważniejsze etapy życia Stefana Żeromskiego</w:t>
            </w:r>
          </w:p>
        </w:tc>
        <w:tc>
          <w:tcPr>
            <w:tcW w:w="2357" w:type="dxa"/>
            <w:shd w:val="clear" w:color="auto" w:fill="FFFFFF"/>
          </w:tcPr>
          <w:p w14:paraId="0A012919" w14:textId="77777777"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okoliczności powstania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Syzyfowych prac</w:t>
            </w:r>
          </w:p>
        </w:tc>
        <w:tc>
          <w:tcPr>
            <w:tcW w:w="2357" w:type="dxa"/>
            <w:shd w:val="clear" w:color="auto" w:fill="FFFFFF"/>
          </w:tcPr>
          <w:p w14:paraId="69925502" w14:textId="77777777" w:rsidR="00B64F6E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tematy poruszane w utworze</w:t>
            </w:r>
          </w:p>
        </w:tc>
        <w:tc>
          <w:tcPr>
            <w:tcW w:w="2358" w:type="dxa"/>
            <w:shd w:val="clear" w:color="auto" w:fill="FFFFFF"/>
          </w:tcPr>
          <w:p w14:paraId="2DD41F05" w14:textId="77777777" w:rsidR="00B64F6E" w:rsidRPr="00C44E23" w:rsidRDefault="00440803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społeczno-historyczny twórczości Żeromskiego</w:t>
            </w:r>
          </w:p>
        </w:tc>
        <w:tc>
          <w:tcPr>
            <w:tcW w:w="2361" w:type="dxa"/>
            <w:shd w:val="clear" w:color="auto" w:fill="FFFFFF"/>
          </w:tcPr>
          <w:p w14:paraId="3DB6CEDE" w14:textId="77777777" w:rsidR="00B64F6E" w:rsidRPr="00C44E23" w:rsidRDefault="00B64F6E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6E" w:rsidRPr="00C44E23" w14:paraId="4C83798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7460E9E" w14:textId="19E1E636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69., 70., 71., 72., 73. </w:t>
            </w:r>
          </w:p>
          <w:p w14:paraId="720BB8E5" w14:textId="25AB8543" w:rsidR="00440803" w:rsidRPr="00FF71BE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Stefan Żeromski,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Syzyfowe prace</w:t>
            </w:r>
          </w:p>
          <w:p w14:paraId="46C12593" w14:textId="77777777" w:rsidR="00B64F6E" w:rsidRPr="00FF71BE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7ACB3FF5" w14:textId="79352C44"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26185C0" w14:textId="07F01276"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</w:p>
          <w:p w14:paraId="5254F861" w14:textId="77777777"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63F24" w:rsidRPr="00C44E23">
              <w:rPr>
                <w:rFonts w:ascii="Times New Roman" w:hAnsi="Times New Roman" w:cs="Times New Roman"/>
                <w:sz w:val="20"/>
                <w:szCs w:val="20"/>
              </w:rPr>
              <w:t>zrelacjonować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fragment powieści</w:t>
            </w:r>
          </w:p>
          <w:p w14:paraId="20C99514" w14:textId="2000DFC2"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068F30F" w14:textId="77777777"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pojęcia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40803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zabory, rusyfikacja</w:t>
            </w:r>
          </w:p>
          <w:p w14:paraId="05417BA4" w14:textId="77777777"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63F24" w:rsidRPr="00C44E23">
              <w:rPr>
                <w:rFonts w:ascii="Times New Roman" w:hAnsi="Times New Roman" w:cs="Times New Roman"/>
                <w:sz w:val="20"/>
                <w:szCs w:val="20"/>
              </w:rPr>
              <w:t>zrelacjonować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powieści</w:t>
            </w:r>
          </w:p>
        </w:tc>
        <w:tc>
          <w:tcPr>
            <w:tcW w:w="2357" w:type="dxa"/>
            <w:shd w:val="clear" w:color="auto" w:fill="FFFFFF"/>
          </w:tcPr>
          <w:p w14:paraId="3C30F95A" w14:textId="5C94D35E"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DDAC311" w14:textId="0A3BF9F2"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63F24" w:rsidRPr="00C44E23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="004D754C">
              <w:rPr>
                <w:rFonts w:ascii="Times New Roman" w:hAnsi="Times New Roman" w:cs="Times New Roman"/>
                <w:sz w:val="20"/>
                <w:szCs w:val="20"/>
              </w:rPr>
              <w:t xml:space="preserve"> Bernarda </w:t>
            </w:r>
            <w:proofErr w:type="spellStart"/>
            <w:r w:rsidR="004D754C">
              <w:rPr>
                <w:rFonts w:ascii="Times New Roman" w:hAnsi="Times New Roman" w:cs="Times New Roman"/>
                <w:sz w:val="20"/>
                <w:szCs w:val="20"/>
              </w:rPr>
              <w:t>Zygiera</w:t>
            </w:r>
            <w:proofErr w:type="spellEnd"/>
          </w:p>
          <w:p w14:paraId="0C7A470F" w14:textId="547D9856"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A04C2CC" w14:textId="77777777"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świat przedstawiony</w:t>
            </w:r>
          </w:p>
          <w:p w14:paraId="33B1D65D" w14:textId="77777777" w:rsidR="00440803" w:rsidRPr="00C44E23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63F24" w:rsidRPr="00C44E23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Marcina Borowicza i Andrzeja Radka</w:t>
            </w:r>
          </w:p>
          <w:p w14:paraId="487987D9" w14:textId="77777777" w:rsidR="00B64F6E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metody rusyfikacji przedstawione w powieści</w:t>
            </w:r>
          </w:p>
        </w:tc>
        <w:tc>
          <w:tcPr>
            <w:tcW w:w="2357" w:type="dxa"/>
            <w:shd w:val="clear" w:color="auto" w:fill="FFFFFF"/>
          </w:tcPr>
          <w:p w14:paraId="795D7668" w14:textId="7149F740"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194672D" w14:textId="77777777"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na temat przyczyn lekceważenia przez uczniów lekcji języka polskiego</w:t>
            </w:r>
          </w:p>
          <w:p w14:paraId="0546D256" w14:textId="3D9F548D"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8FFEE6F" w14:textId="77777777"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sytuację społeczeństwa polskiego po powstaniu styczniowym</w:t>
            </w:r>
          </w:p>
          <w:p w14:paraId="5D6ACCD9" w14:textId="77777777"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sposoby walki z rusyfikacją przedstawione w utworze</w:t>
            </w:r>
          </w:p>
          <w:p w14:paraId="65418755" w14:textId="4E2D87DC" w:rsidR="00E56878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tytuł powieści</w:t>
            </w:r>
          </w:p>
        </w:tc>
        <w:tc>
          <w:tcPr>
            <w:tcW w:w="2358" w:type="dxa"/>
            <w:shd w:val="clear" w:color="auto" w:fill="FFFFFF"/>
          </w:tcPr>
          <w:p w14:paraId="1DF1B44D" w14:textId="247B7A45"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C9EC171" w14:textId="77777777"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zanalizować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reakcje uczniów na recytację </w:t>
            </w:r>
            <w:r w:rsidR="00440803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Reduty Ordona</w:t>
            </w:r>
          </w:p>
          <w:p w14:paraId="516FF33A" w14:textId="300E62C3" w:rsidR="00440803" w:rsidRPr="004D754C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440803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ED2D67B" w14:textId="43C1F1D1" w:rsidR="00440803" w:rsidRPr="00C44E23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skutki zabiegów rusyfikacyjnych</w:t>
            </w:r>
          </w:p>
          <w:p w14:paraId="097B016E" w14:textId="77777777" w:rsidR="00B64F6E" w:rsidRPr="00C44E23" w:rsidRDefault="00063F24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postawy członków polskiej społeczności wo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bec działań zaborców i zanalizować</w:t>
            </w:r>
            <w:r w:rsidR="0044080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ich przyczyny</w:t>
            </w:r>
          </w:p>
        </w:tc>
        <w:tc>
          <w:tcPr>
            <w:tcW w:w="2361" w:type="dxa"/>
            <w:shd w:val="clear" w:color="auto" w:fill="FFFFFF"/>
          </w:tcPr>
          <w:p w14:paraId="4EF29D25" w14:textId="77777777" w:rsidR="00B64F6E" w:rsidRPr="00C44E23" w:rsidRDefault="00063F24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potrzeby zachowywania tożsamości narodowej </w:t>
            </w:r>
          </w:p>
        </w:tc>
      </w:tr>
      <w:tr w:rsidR="00B64F6E" w:rsidRPr="00C44E23" w14:paraId="361FB23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0242837" w14:textId="3CDD0905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</w:t>
            </w:r>
            <w:r w:rsidR="00E55DB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AD9BE6D" w14:textId="4627ADC2" w:rsidR="00B64F6E" w:rsidRPr="00FF71BE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moim domem</w:t>
            </w:r>
          </w:p>
        </w:tc>
        <w:tc>
          <w:tcPr>
            <w:tcW w:w="2357" w:type="dxa"/>
            <w:shd w:val="clear" w:color="auto" w:fill="FFFFFF"/>
          </w:tcPr>
          <w:p w14:paraId="3E6B5701" w14:textId="32EFA76F"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proofErr w:type="spellStart"/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superbohater</w:t>
            </w:r>
            <w:proofErr w:type="spellEnd"/>
          </w:p>
          <w:p w14:paraId="36F5A17F" w14:textId="77777777" w:rsidR="00E55DB6" w:rsidRPr="00C44E23" w:rsidRDefault="00E55DB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zrelacjonować treść utworu</w:t>
            </w:r>
          </w:p>
        </w:tc>
        <w:tc>
          <w:tcPr>
            <w:tcW w:w="2357" w:type="dxa"/>
            <w:shd w:val="clear" w:color="auto" w:fill="FFFFFF"/>
          </w:tcPr>
          <w:p w14:paraId="084160B4" w14:textId="2EF729F0"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wymienić cechy Kapitana Polsk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4F278B84" w14:textId="5B10A325" w:rsidR="00B64F6E" w:rsidRPr="00C44E23" w:rsidRDefault="00E55DB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wyjaśnić pochodzenie nazwy </w:t>
            </w:r>
            <w:r w:rsidRPr="00FF71BE">
              <w:rPr>
                <w:rFonts w:ascii="Times New Roman" w:hAnsi="Times New Roman" w:cs="Times New Roman"/>
                <w:i/>
                <w:sz w:val="20"/>
                <w:szCs w:val="20"/>
              </w:rPr>
              <w:t>Kapitan Polska</w:t>
            </w:r>
          </w:p>
        </w:tc>
        <w:tc>
          <w:tcPr>
            <w:tcW w:w="2357" w:type="dxa"/>
            <w:shd w:val="clear" w:color="auto" w:fill="FFFFFF"/>
          </w:tcPr>
          <w:p w14:paraId="3B2034A6" w14:textId="77777777"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sposób przedstawienia Polski w utworze</w:t>
            </w:r>
          </w:p>
          <w:p w14:paraId="5D909B25" w14:textId="77777777" w:rsidR="00B64F6E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wyjaśnić funkcję nawiązania do wydarzeń z historii Afryki</w:t>
            </w:r>
          </w:p>
        </w:tc>
        <w:tc>
          <w:tcPr>
            <w:tcW w:w="2358" w:type="dxa"/>
            <w:shd w:val="clear" w:color="auto" w:fill="FFFFFF"/>
          </w:tcPr>
          <w:p w14:paraId="0F9CC84A" w14:textId="38CE1442"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</w:p>
        </w:tc>
        <w:tc>
          <w:tcPr>
            <w:tcW w:w="2361" w:type="dxa"/>
            <w:shd w:val="clear" w:color="auto" w:fill="FFFFFF"/>
          </w:tcPr>
          <w:p w14:paraId="0CBC7D4D" w14:textId="485C4EA4"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przedstawion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utworze Kapitana Polsk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do Kapitana Ameryk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B64F6E" w:rsidRPr="00C44E23" w14:paraId="75DA19F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B41B4E7" w14:textId="2090EC26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75</w:t>
            </w:r>
            <w:r w:rsidR="00E55DB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904A724" w14:textId="22C6026C" w:rsidR="00B64F6E" w:rsidRPr="00FF71BE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Oczami obcokrajowca</w:t>
            </w:r>
          </w:p>
        </w:tc>
        <w:tc>
          <w:tcPr>
            <w:tcW w:w="2357" w:type="dxa"/>
            <w:shd w:val="clear" w:color="auto" w:fill="FFFFFF"/>
          </w:tcPr>
          <w:p w14:paraId="428D1500" w14:textId="77777777" w:rsidR="00B64F6E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</w:p>
        </w:tc>
        <w:tc>
          <w:tcPr>
            <w:tcW w:w="2357" w:type="dxa"/>
            <w:shd w:val="clear" w:color="auto" w:fill="FFFFFF"/>
          </w:tcPr>
          <w:p w14:paraId="396B83D5" w14:textId="77777777" w:rsidR="00B64F6E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rytuały związane z polską gościnnością</w:t>
            </w:r>
          </w:p>
        </w:tc>
        <w:tc>
          <w:tcPr>
            <w:tcW w:w="2357" w:type="dxa"/>
            <w:shd w:val="clear" w:color="auto" w:fill="FFFFFF"/>
          </w:tcPr>
          <w:p w14:paraId="6CAD4C41" w14:textId="77777777"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 różnice pomiędzy mentalnością niemiecką a polską</w:t>
            </w:r>
          </w:p>
          <w:p w14:paraId="4F535D90" w14:textId="076D85C8" w:rsidR="00B64F6E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stylu fragmentu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8" w:type="dxa"/>
            <w:shd w:val="clear" w:color="auto" w:fill="FFFFFF"/>
          </w:tcPr>
          <w:p w14:paraId="4C393235" w14:textId="0FB20261" w:rsidR="00B64F6E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przyczyny komizmu poszczególnych fragmentów</w:t>
            </w:r>
          </w:p>
        </w:tc>
        <w:tc>
          <w:tcPr>
            <w:tcW w:w="2361" w:type="dxa"/>
            <w:shd w:val="clear" w:color="auto" w:fill="FFFFFF"/>
          </w:tcPr>
          <w:p w14:paraId="4947ED60" w14:textId="77777777"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różnic w mentalności przykładowych narodowości</w:t>
            </w:r>
          </w:p>
          <w:p w14:paraId="676A58B6" w14:textId="77777777" w:rsidR="00E56878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stereotypowego postrzegania mentalności innych narodowości</w:t>
            </w:r>
          </w:p>
        </w:tc>
      </w:tr>
      <w:tr w:rsidR="00B64F6E" w:rsidRPr="00C44E23" w14:paraId="4BDC48C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157B07E" w14:textId="541C4709" w:rsidR="00C57344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  <w:r w:rsidR="00E55DB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B23802F" w14:textId="3C1AA1A6" w:rsidR="00B64F6E" w:rsidRPr="00FF71BE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Tęsknota z</w:t>
            </w:r>
            <w:r w:rsidR="006874EC"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Polską</w:t>
            </w:r>
          </w:p>
        </w:tc>
        <w:tc>
          <w:tcPr>
            <w:tcW w:w="2357" w:type="dxa"/>
            <w:shd w:val="clear" w:color="auto" w:fill="FFFFFF"/>
          </w:tcPr>
          <w:p w14:paraId="2BF9685D" w14:textId="77777777"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emigracja, mała ojczyzna</w:t>
            </w:r>
          </w:p>
          <w:p w14:paraId="1A2570BC" w14:textId="77777777" w:rsidR="00E55DB6" w:rsidRPr="00C44E23" w:rsidRDefault="00E55DB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piosenki</w:t>
            </w:r>
          </w:p>
        </w:tc>
        <w:tc>
          <w:tcPr>
            <w:tcW w:w="2357" w:type="dxa"/>
            <w:shd w:val="clear" w:color="auto" w:fill="FFFFFF"/>
          </w:tcPr>
          <w:p w14:paraId="29629193" w14:textId="77777777"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14:paraId="45776D7F" w14:textId="77777777" w:rsidR="00B64F6E" w:rsidRPr="00C44E23" w:rsidRDefault="00E55DB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rzeczywistość londyńską i lwowską</w:t>
            </w:r>
          </w:p>
        </w:tc>
        <w:tc>
          <w:tcPr>
            <w:tcW w:w="2357" w:type="dxa"/>
            <w:shd w:val="clear" w:color="auto" w:fill="FFFFFF"/>
          </w:tcPr>
          <w:p w14:paraId="11B08AB7" w14:textId="77777777"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14:paraId="3CC63F56" w14:textId="77777777" w:rsidR="00E55DB6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wyrazy nacechowane emocjonalnie i omówić ich funkcję</w:t>
            </w:r>
          </w:p>
          <w:p w14:paraId="1C788A34" w14:textId="77777777" w:rsidR="00E56878" w:rsidRPr="00C44E23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funkcję użycia regionalizmów w utworze</w:t>
            </w:r>
          </w:p>
        </w:tc>
        <w:tc>
          <w:tcPr>
            <w:tcW w:w="2358" w:type="dxa"/>
            <w:shd w:val="clear" w:color="auto" w:fill="FFFFFF"/>
          </w:tcPr>
          <w:p w14:paraId="575ABD10" w14:textId="3E155AEA"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przesłanie utworu </w:t>
            </w:r>
          </w:p>
        </w:tc>
        <w:tc>
          <w:tcPr>
            <w:tcW w:w="2361" w:type="dxa"/>
            <w:shd w:val="clear" w:color="auto" w:fill="FFFFFF"/>
          </w:tcPr>
          <w:p w14:paraId="4F13F64A" w14:textId="77777777" w:rsidR="00B64F6E" w:rsidRPr="00C44E23" w:rsidRDefault="00E55DB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przytoczyć i om</w:t>
            </w:r>
            <w:r w:rsidR="00E7566C" w:rsidRPr="00C44E23">
              <w:rPr>
                <w:rFonts w:ascii="Times New Roman" w:hAnsi="Times New Roman" w:cs="Times New Roman"/>
                <w:sz w:val="20"/>
                <w:szCs w:val="20"/>
              </w:rPr>
              <w:t>ówić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wybrany tekst kultury poruszający temat małej ojczyzny</w:t>
            </w:r>
          </w:p>
        </w:tc>
      </w:tr>
      <w:tr w:rsidR="00B64F6E" w:rsidRPr="00C44E23" w14:paraId="58CCD73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4B828E8" w14:textId="54DBAE22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  <w:r w:rsidR="00647F4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78.</w:t>
            </w:r>
            <w:r w:rsidR="00647F4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79. </w:t>
            </w:r>
          </w:p>
          <w:p w14:paraId="5CE1CB18" w14:textId="080630B0" w:rsidR="00B64F6E" w:rsidRPr="00FF71BE" w:rsidRDefault="00647F4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Przemówienie</w:t>
            </w:r>
          </w:p>
        </w:tc>
        <w:tc>
          <w:tcPr>
            <w:tcW w:w="2357" w:type="dxa"/>
            <w:shd w:val="clear" w:color="auto" w:fill="FFFFFF"/>
          </w:tcPr>
          <w:p w14:paraId="5D3943C4" w14:textId="77777777" w:rsidR="005D3F64" w:rsidRPr="00C44E23" w:rsidRDefault="00480C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cechy różnych rodzajów przemówień</w:t>
            </w:r>
          </w:p>
          <w:p w14:paraId="32DA8C95" w14:textId="398D0C5C" w:rsidR="00B64F6E" w:rsidRPr="00C44E23" w:rsidRDefault="00480CC3" w:rsidP="00FF71B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elementy niezbędne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>przygotowa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przemówieni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57" w:type="dxa"/>
            <w:shd w:val="clear" w:color="auto" w:fill="FFFFFF"/>
          </w:tcPr>
          <w:p w14:paraId="05500CAB" w14:textId="77777777" w:rsidR="005D3F64" w:rsidRPr="00C44E23" w:rsidRDefault="00480C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elementy, z których powinno się składać dobrze skomponowane przemówienie</w:t>
            </w:r>
          </w:p>
          <w:p w14:paraId="6B02BC1C" w14:textId="77777777" w:rsidR="00B64F6E" w:rsidRPr="00C44E23" w:rsidRDefault="00480CC3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przygotować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plan przemówienia </w:t>
            </w:r>
          </w:p>
        </w:tc>
        <w:tc>
          <w:tcPr>
            <w:tcW w:w="2357" w:type="dxa"/>
            <w:shd w:val="clear" w:color="auto" w:fill="FFFFFF"/>
          </w:tcPr>
          <w:p w14:paraId="62F75CA8" w14:textId="5930BA95" w:rsidR="00B64F6E" w:rsidRPr="00C44E23" w:rsidRDefault="005D3F64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480CC3" w:rsidRPr="00C44E23">
              <w:rPr>
                <w:rFonts w:ascii="Times New Roman" w:hAnsi="Times New Roman" w:cs="Times New Roman"/>
                <w:sz w:val="20"/>
                <w:szCs w:val="20"/>
              </w:rPr>
              <w:t>wyliczyć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strategie zdobycia przychylności słuchaczy, sposoby prezentacji argumentów i formułowania zakończenia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 xml:space="preserve"> przemówienia</w:t>
            </w:r>
          </w:p>
        </w:tc>
        <w:tc>
          <w:tcPr>
            <w:tcW w:w="2358" w:type="dxa"/>
            <w:shd w:val="clear" w:color="auto" w:fill="FFFFFF"/>
          </w:tcPr>
          <w:p w14:paraId="46AA74D1" w14:textId="3D72B8B3" w:rsidR="005D3F64" w:rsidRPr="00C44E23" w:rsidRDefault="00480CC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</w:t>
            </w:r>
            <w:r w:rsidR="005D3F6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przykładowe przemówienia pod kątem tematu i stosowanych strategii</w:t>
            </w:r>
          </w:p>
          <w:p w14:paraId="14506353" w14:textId="77777777" w:rsidR="00B64F6E" w:rsidRPr="00C44E23" w:rsidRDefault="005D3F64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</w:t>
            </w:r>
            <w:r w:rsidR="00480CC3" w:rsidRPr="00C44E23">
              <w:rPr>
                <w:rFonts w:ascii="Times New Roman" w:hAnsi="Times New Roman" w:cs="Times New Roman"/>
                <w:sz w:val="20"/>
                <w:szCs w:val="20"/>
              </w:rPr>
              <w:t>ygłosić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przemówienie</w:t>
            </w:r>
          </w:p>
        </w:tc>
        <w:tc>
          <w:tcPr>
            <w:tcW w:w="2361" w:type="dxa"/>
            <w:shd w:val="clear" w:color="auto" w:fill="FFFFFF"/>
          </w:tcPr>
          <w:p w14:paraId="6AFF221E" w14:textId="77777777" w:rsidR="00B64F6E" w:rsidRPr="00C44E23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D3" w:rsidRPr="00C44E23" w14:paraId="3FCEE07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08692B2" w14:textId="77777777" w:rsidR="00C57344" w:rsidRDefault="004772D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80. </w:t>
            </w:r>
          </w:p>
          <w:p w14:paraId="4569AF80" w14:textId="75B6B0CB" w:rsidR="004772D3" w:rsidRPr="00FF71BE" w:rsidRDefault="004772D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Komiks</w:t>
            </w:r>
          </w:p>
        </w:tc>
        <w:tc>
          <w:tcPr>
            <w:tcW w:w="2357" w:type="dxa"/>
            <w:shd w:val="clear" w:color="auto" w:fill="FFFFFF"/>
          </w:tcPr>
          <w:p w14:paraId="027E9CC4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historię komiksu</w:t>
            </w:r>
          </w:p>
        </w:tc>
        <w:tc>
          <w:tcPr>
            <w:tcW w:w="2357" w:type="dxa"/>
            <w:shd w:val="clear" w:color="auto" w:fill="FFFFFF"/>
          </w:tcPr>
          <w:p w14:paraId="4E50C7D2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język komiksu</w:t>
            </w:r>
          </w:p>
          <w:p w14:paraId="0C0E9B1C" w14:textId="75248B4F" w:rsidR="00E56878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różnice pomiędzy komiksem amerykańskim a </w:t>
            </w:r>
            <w:r w:rsidR="006874EC">
              <w:rPr>
                <w:rFonts w:ascii="Times New Roman" w:hAnsi="Times New Roman" w:cs="Times New Roman"/>
                <w:sz w:val="20"/>
                <w:szCs w:val="20"/>
              </w:rPr>
              <w:t xml:space="preserve">komiksem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europejskim</w:t>
            </w:r>
          </w:p>
        </w:tc>
        <w:tc>
          <w:tcPr>
            <w:tcW w:w="2357" w:type="dxa"/>
            <w:shd w:val="clear" w:color="auto" w:fill="FFFFFF"/>
          </w:tcPr>
          <w:p w14:paraId="27614728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wybrany komiks i ocenić go według podanych kryteriów</w:t>
            </w:r>
          </w:p>
        </w:tc>
        <w:tc>
          <w:tcPr>
            <w:tcW w:w="2358" w:type="dxa"/>
            <w:shd w:val="clear" w:color="auto" w:fill="FFFFFF"/>
          </w:tcPr>
          <w:p w14:paraId="59F39608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wybrane komiksy i ocenić je według podanych kryteriów</w:t>
            </w:r>
          </w:p>
        </w:tc>
        <w:tc>
          <w:tcPr>
            <w:tcW w:w="2361" w:type="dxa"/>
            <w:shd w:val="clear" w:color="auto" w:fill="FFFFFF"/>
          </w:tcPr>
          <w:p w14:paraId="70CF9C33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projekt komiksu</w:t>
            </w:r>
          </w:p>
          <w:p w14:paraId="67A854EC" w14:textId="731FF1C5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film inspirowany komiksem i omówić jego specyfikę</w:t>
            </w:r>
          </w:p>
        </w:tc>
      </w:tr>
      <w:tr w:rsidR="004772D3" w:rsidRPr="00C44E23" w14:paraId="05EC9BB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CA95EF1" w14:textId="77777777" w:rsidR="00C57344" w:rsidRDefault="0021357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81. i 82. </w:t>
            </w:r>
          </w:p>
          <w:p w14:paraId="7E850871" w14:textId="08AC45DB" w:rsidR="004772D3" w:rsidRPr="00FF71BE" w:rsidRDefault="0021357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Odmienne części mowy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50A1DC7F" w14:textId="77777777" w:rsidR="004772D3" w:rsidRPr="00C44E23" w:rsidRDefault="00105772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odmienne 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>części mowy</w:t>
            </w:r>
          </w:p>
        </w:tc>
        <w:tc>
          <w:tcPr>
            <w:tcW w:w="2357" w:type="dxa"/>
            <w:shd w:val="clear" w:color="auto" w:fill="FFFFFF"/>
          </w:tcPr>
          <w:p w14:paraId="6C94E14E" w14:textId="77777777" w:rsidR="00213571" w:rsidRPr="00C44E23" w:rsidRDefault="0021357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05772" w:rsidRPr="00C44E23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odmienne części mowy</w:t>
            </w:r>
          </w:p>
          <w:p w14:paraId="25388FF5" w14:textId="1ED7495B" w:rsidR="004772D3" w:rsidRPr="00C44E23" w:rsidRDefault="00105772" w:rsidP="004D754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określić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cechy charakterystyczne deklinacji </w:t>
            </w:r>
            <w:r w:rsidR="004D754C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trudnych 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rzeczowników </w:t>
            </w:r>
          </w:p>
        </w:tc>
        <w:tc>
          <w:tcPr>
            <w:tcW w:w="2357" w:type="dxa"/>
            <w:shd w:val="clear" w:color="auto" w:fill="FFFFFF"/>
          </w:tcPr>
          <w:p w14:paraId="05F765CD" w14:textId="11E2FB50" w:rsidR="00213571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odnaleźć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nieosobowe formy czasownika w tekście i określ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je</w:t>
            </w:r>
          </w:p>
          <w:p w14:paraId="7F091AFF" w14:textId="77777777" w:rsidR="00213571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dokonać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właściwej deklinacji rzeczowników</w:t>
            </w:r>
          </w:p>
          <w:p w14:paraId="1B5DAB50" w14:textId="77777777" w:rsidR="004772D3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właściwie odmienić i stopniować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przymiotniki</w:t>
            </w:r>
          </w:p>
        </w:tc>
        <w:tc>
          <w:tcPr>
            <w:tcW w:w="2358" w:type="dxa"/>
            <w:shd w:val="clear" w:color="auto" w:fill="FFFFFF"/>
          </w:tcPr>
          <w:p w14:paraId="7381ED82" w14:textId="77777777" w:rsidR="00213571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właściwie określić</w:t>
            </w:r>
            <w:r w:rsidR="0021357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formy czasownika osobowego </w:t>
            </w:r>
          </w:p>
          <w:p w14:paraId="5A817F13" w14:textId="4BCFEB27" w:rsidR="00105772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właściwie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="00880024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formy zaimków i poprawnie je stosować</w:t>
            </w:r>
          </w:p>
          <w:p w14:paraId="34F4D6A4" w14:textId="77777777" w:rsidR="004772D3" w:rsidRPr="00C44E23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właściwie nazywać rodzaje liczebników</w:t>
            </w:r>
          </w:p>
        </w:tc>
        <w:tc>
          <w:tcPr>
            <w:tcW w:w="2361" w:type="dxa"/>
            <w:shd w:val="clear" w:color="auto" w:fill="FFFFFF"/>
          </w:tcPr>
          <w:p w14:paraId="2FDB2A25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D3" w:rsidRPr="00C44E23" w14:paraId="0D2A7BD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400913D" w14:textId="77777777" w:rsidR="00C57344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83. </w:t>
            </w:r>
          </w:p>
          <w:p w14:paraId="611F9ABE" w14:textId="34D0B138" w:rsidR="004772D3" w:rsidRPr="00FF71BE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Nieodmienne części mowy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1480593F" w14:textId="77777777" w:rsidR="004772D3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nieodmienne części mowy</w:t>
            </w:r>
          </w:p>
        </w:tc>
        <w:tc>
          <w:tcPr>
            <w:tcW w:w="2357" w:type="dxa"/>
            <w:shd w:val="clear" w:color="auto" w:fill="FFFFFF"/>
          </w:tcPr>
          <w:p w14:paraId="1AEC80C8" w14:textId="77777777" w:rsidR="00941B5C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nieodmienne części mowy</w:t>
            </w:r>
          </w:p>
          <w:p w14:paraId="7E1549A6" w14:textId="77777777" w:rsidR="00E56878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spójniki, przed którymi stawiamy przecinek</w:t>
            </w:r>
          </w:p>
        </w:tc>
        <w:tc>
          <w:tcPr>
            <w:tcW w:w="2357" w:type="dxa"/>
            <w:shd w:val="clear" w:color="auto" w:fill="FFFFFF"/>
          </w:tcPr>
          <w:p w14:paraId="11B77312" w14:textId="77777777" w:rsidR="004772D3" w:rsidRPr="00C44E23" w:rsidRDefault="00941B5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przysłówki, które podlegają stopniowaniu</w:t>
            </w:r>
          </w:p>
        </w:tc>
        <w:tc>
          <w:tcPr>
            <w:tcW w:w="2358" w:type="dxa"/>
            <w:shd w:val="clear" w:color="auto" w:fill="FFFFFF"/>
          </w:tcPr>
          <w:p w14:paraId="45C6467E" w14:textId="77777777" w:rsidR="004772D3" w:rsidRPr="00C44E23" w:rsidRDefault="00941B5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nieodmienne części mowy</w:t>
            </w:r>
          </w:p>
        </w:tc>
        <w:tc>
          <w:tcPr>
            <w:tcW w:w="2361" w:type="dxa"/>
            <w:shd w:val="clear" w:color="auto" w:fill="FFFFFF"/>
          </w:tcPr>
          <w:p w14:paraId="628B1827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D3" w:rsidRPr="00C44E23" w14:paraId="3E38C39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52B85F0" w14:textId="77777777" w:rsidR="00C57344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84. </w:t>
            </w:r>
          </w:p>
          <w:p w14:paraId="31DDC19F" w14:textId="31BE24CD" w:rsidR="004772D3" w:rsidRPr="00FF71BE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Pisownia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nie</w:t>
            </w: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  <w:shd w:val="clear" w:color="auto" w:fill="FFFFFF"/>
          </w:tcPr>
          <w:p w14:paraId="2359B46D" w14:textId="77777777" w:rsidR="00941B5C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części mowy pisane łącznie z partykułą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</w:p>
          <w:p w14:paraId="436B6DE6" w14:textId="77777777" w:rsidR="00E56878" w:rsidRPr="00A5020A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wskazać, które części mowy pisze się rozdzielnie z partykułą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</w:p>
        </w:tc>
        <w:tc>
          <w:tcPr>
            <w:tcW w:w="2357" w:type="dxa"/>
            <w:shd w:val="clear" w:color="auto" w:fill="FFFFFF"/>
          </w:tcPr>
          <w:p w14:paraId="0B63E228" w14:textId="370F9138" w:rsidR="004772D3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stosować poznane zasady w praktyce</w:t>
            </w:r>
          </w:p>
        </w:tc>
        <w:tc>
          <w:tcPr>
            <w:tcW w:w="2357" w:type="dxa"/>
            <w:shd w:val="clear" w:color="auto" w:fill="FFFFFF"/>
          </w:tcPr>
          <w:p w14:paraId="11E7C498" w14:textId="6B42E064" w:rsidR="004772D3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korygować tekst pod względem pisowni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 xml:space="preserve"> partykuły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8" w:type="dxa"/>
            <w:shd w:val="clear" w:color="auto" w:fill="FFFFFF"/>
          </w:tcPr>
          <w:p w14:paraId="036DA735" w14:textId="77777777" w:rsidR="004772D3" w:rsidRPr="00C44E23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stworzyć tekst, stosując różne części mowy z partykułą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</w:p>
        </w:tc>
        <w:tc>
          <w:tcPr>
            <w:tcW w:w="2361" w:type="dxa"/>
            <w:shd w:val="clear" w:color="auto" w:fill="FFFFFF"/>
          </w:tcPr>
          <w:p w14:paraId="20B44145" w14:textId="77777777" w:rsidR="004772D3" w:rsidRPr="00C44E23" w:rsidRDefault="004772D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2D3" w:rsidRPr="00C44E23" w14:paraId="17AFBD1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696936D" w14:textId="7D7D7041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85., 86.</w:t>
            </w:r>
          </w:p>
          <w:p w14:paraId="22B360CD" w14:textId="39A2BD53" w:rsidR="004772D3" w:rsidRPr="00FF71BE" w:rsidRDefault="001E15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56956B1E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14:paraId="3D3B4526" w14:textId="027D0EC3" w:rsidR="00E56878" w:rsidRPr="00C44E23" w:rsidRDefault="004772D3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żyć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terminami i pojęciami: </w:t>
            </w:r>
            <w:r w:rsidR="001E156C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epopeja, inwokacja, przemówienie, odmienne części mowy, nieodmienne części mowy</w:t>
            </w:r>
          </w:p>
        </w:tc>
        <w:tc>
          <w:tcPr>
            <w:tcW w:w="2357" w:type="dxa"/>
            <w:shd w:val="clear" w:color="auto" w:fill="FFFFFF"/>
          </w:tcPr>
          <w:p w14:paraId="25D8A82F" w14:textId="6DD2F8B9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wykorzystać najważniejsze konteksty</w:t>
            </w:r>
          </w:p>
        </w:tc>
        <w:tc>
          <w:tcPr>
            <w:tcW w:w="2357" w:type="dxa"/>
            <w:shd w:val="clear" w:color="auto" w:fill="FFFFFF"/>
          </w:tcPr>
          <w:p w14:paraId="03B8E3B3" w14:textId="519CD18F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14:paraId="67040E96" w14:textId="08203AA3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21B0720D" w14:textId="53519B49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14:paraId="0914233C" w14:textId="77777777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14:paraId="64986559" w14:textId="23CA835D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4574FC25" w14:textId="2B1E4C8C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bogate konteksty </w:t>
            </w:r>
          </w:p>
          <w:p w14:paraId="33F9F81A" w14:textId="193E2863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4772D3" w:rsidRPr="00C44E23" w14:paraId="182F3CE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345F53E" w14:textId="77777777" w:rsidR="00C57344" w:rsidRDefault="00C2513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87. </w:t>
            </w:r>
          </w:p>
          <w:p w14:paraId="4BF4CA74" w14:textId="1DDE0811" w:rsidR="004772D3" w:rsidRPr="00FF71BE" w:rsidRDefault="00C2513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Utopie</w:t>
            </w:r>
          </w:p>
        </w:tc>
        <w:tc>
          <w:tcPr>
            <w:tcW w:w="2357" w:type="dxa"/>
            <w:shd w:val="clear" w:color="auto" w:fill="FFFFFF"/>
          </w:tcPr>
          <w:p w14:paraId="0907B476" w14:textId="00A01A70" w:rsidR="004772D3" w:rsidRPr="00C44E23" w:rsidRDefault="004772D3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AD50AA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wyjaśnić pojęcie </w:t>
            </w:r>
            <w:r w:rsidR="00AD50AA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kadr</w:t>
            </w:r>
          </w:p>
          <w:p w14:paraId="07A2D110" w14:textId="260CC796" w:rsidR="004772D3" w:rsidRPr="00C44E23" w:rsidRDefault="00AD50A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co widzi na fotografii</w:t>
            </w:r>
          </w:p>
        </w:tc>
        <w:tc>
          <w:tcPr>
            <w:tcW w:w="2357" w:type="dxa"/>
            <w:shd w:val="clear" w:color="auto" w:fill="FFFFFF"/>
          </w:tcPr>
          <w:p w14:paraId="0C3AFD27" w14:textId="77777777" w:rsidR="004772D3" w:rsidRPr="00C44E23" w:rsidRDefault="00AD50AA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kompozycję kadru</w:t>
            </w:r>
          </w:p>
        </w:tc>
        <w:tc>
          <w:tcPr>
            <w:tcW w:w="2357" w:type="dxa"/>
            <w:shd w:val="clear" w:color="auto" w:fill="FFFFFF"/>
          </w:tcPr>
          <w:p w14:paraId="4E0E6655" w14:textId="77777777" w:rsidR="004772D3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fantastyczne na fotografii</w:t>
            </w:r>
          </w:p>
        </w:tc>
        <w:tc>
          <w:tcPr>
            <w:tcW w:w="2358" w:type="dxa"/>
            <w:shd w:val="clear" w:color="auto" w:fill="FFFFFF"/>
          </w:tcPr>
          <w:p w14:paraId="1978A851" w14:textId="4A1D1184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kolorystykę i światło na fotografii</w:t>
            </w:r>
          </w:p>
          <w:p w14:paraId="44DDF24F" w14:textId="5835D562" w:rsidR="00E56878" w:rsidRPr="00C44E23" w:rsidRDefault="00AD50A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8002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kadru</w:t>
            </w:r>
          </w:p>
        </w:tc>
        <w:tc>
          <w:tcPr>
            <w:tcW w:w="2361" w:type="dxa"/>
            <w:shd w:val="clear" w:color="auto" w:fill="FFFFFF"/>
          </w:tcPr>
          <w:p w14:paraId="11A59419" w14:textId="77777777" w:rsidR="004772D3" w:rsidRPr="00C44E23" w:rsidRDefault="00AD50A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filmu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Kraina jutra</w:t>
            </w:r>
          </w:p>
        </w:tc>
      </w:tr>
      <w:tr w:rsidR="004772D3" w:rsidRPr="00C44E23" w14:paraId="025A329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9E84505" w14:textId="77777777" w:rsidR="00C57344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88. </w:t>
            </w:r>
          </w:p>
          <w:p w14:paraId="674132A0" w14:textId="0EACD0A6" w:rsidR="004772D3" w:rsidRPr="00FF71BE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Prawdziwa utopia</w:t>
            </w:r>
          </w:p>
        </w:tc>
        <w:tc>
          <w:tcPr>
            <w:tcW w:w="2357" w:type="dxa"/>
            <w:shd w:val="clear" w:color="auto" w:fill="FFFFFF"/>
          </w:tcPr>
          <w:p w14:paraId="4B401EDB" w14:textId="589FD7E6" w:rsidR="004772D3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75ECA5A0" w14:textId="77777777" w:rsidR="004772D3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zasady panujące w Utopii</w:t>
            </w:r>
          </w:p>
        </w:tc>
        <w:tc>
          <w:tcPr>
            <w:tcW w:w="2357" w:type="dxa"/>
            <w:shd w:val="clear" w:color="auto" w:fill="FFFFFF"/>
          </w:tcPr>
          <w:p w14:paraId="129AE4D0" w14:textId="69B34E7A" w:rsidR="004772D3" w:rsidRPr="00C44E23" w:rsidRDefault="00AD50AA" w:rsidP="0068305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porównać funkcjonujący w Utopii system społeczny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ze </w:t>
            </w:r>
            <w:r w:rsidR="0068305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znanym mu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rzeczywistym systemem </w:t>
            </w:r>
          </w:p>
        </w:tc>
        <w:tc>
          <w:tcPr>
            <w:tcW w:w="2358" w:type="dxa"/>
            <w:shd w:val="clear" w:color="auto" w:fill="FFFFFF"/>
          </w:tcPr>
          <w:p w14:paraId="5B48B270" w14:textId="534A850C" w:rsidR="00E56878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</w:t>
            </w:r>
            <w:r w:rsidR="004265AD">
              <w:rPr>
                <w:rFonts w:ascii="Times New Roman" w:hAnsi="Times New Roman" w:cs="Times New Roman"/>
                <w:sz w:val="20"/>
                <w:szCs w:val="20"/>
              </w:rPr>
              <w:t xml:space="preserve"> na temat tego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, dlaczego do rzeczywistości codziennej nie można wprowadzić systemu obowiązującego w Utopii</w:t>
            </w:r>
          </w:p>
        </w:tc>
        <w:tc>
          <w:tcPr>
            <w:tcW w:w="2361" w:type="dxa"/>
            <w:shd w:val="clear" w:color="auto" w:fill="FFFFFF"/>
          </w:tcPr>
          <w:p w14:paraId="0EF25958" w14:textId="77777777" w:rsidR="004772D3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życia w świecie idealnym</w:t>
            </w:r>
          </w:p>
        </w:tc>
      </w:tr>
      <w:tr w:rsidR="00AD50AA" w:rsidRPr="00C44E23" w14:paraId="487C237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6CD1F23" w14:textId="77777777" w:rsidR="00C57344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89. </w:t>
            </w:r>
          </w:p>
          <w:p w14:paraId="5954092C" w14:textId="56304958" w:rsidR="00AD50AA" w:rsidRPr="00FF71BE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Moralność a prawo</w:t>
            </w:r>
          </w:p>
        </w:tc>
        <w:tc>
          <w:tcPr>
            <w:tcW w:w="2357" w:type="dxa"/>
            <w:shd w:val="clear" w:color="auto" w:fill="FFFFFF"/>
          </w:tcPr>
          <w:p w14:paraId="07F0C4EA" w14:textId="1ED67EA5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antyutopia</w:t>
            </w:r>
          </w:p>
          <w:p w14:paraId="3ABF0D04" w14:textId="20E16FAA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relacjonować treść fragmentów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4E631B48" w14:textId="77777777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14:paraId="4B1A8846" w14:textId="0385A22E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świat przedstawiony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  <w:p w14:paraId="53EACD94" w14:textId="77777777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sytuację, w której znalazła się bohaterka</w:t>
            </w:r>
          </w:p>
          <w:p w14:paraId="71DD9309" w14:textId="77777777" w:rsidR="00E56878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 sprawowania władzy w Panem</w:t>
            </w:r>
          </w:p>
        </w:tc>
        <w:tc>
          <w:tcPr>
            <w:tcW w:w="2357" w:type="dxa"/>
            <w:shd w:val="clear" w:color="auto" w:fill="FFFFFF"/>
          </w:tcPr>
          <w:p w14:paraId="5C5EAC2A" w14:textId="77777777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wyjaśnić, na czym polega dylemat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Katniss</w:t>
            </w:r>
            <w:proofErr w:type="spellEnd"/>
          </w:p>
          <w:p w14:paraId="36FFB6AD" w14:textId="77777777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antyutopii w opisywanym świecie</w:t>
            </w:r>
          </w:p>
        </w:tc>
        <w:tc>
          <w:tcPr>
            <w:tcW w:w="2358" w:type="dxa"/>
            <w:shd w:val="clear" w:color="auto" w:fill="FFFFFF"/>
          </w:tcPr>
          <w:p w14:paraId="0B0FE883" w14:textId="25C53358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, jaką funkcję pełnią Głodowe Igrzyska w świecie Panem</w:t>
            </w:r>
          </w:p>
        </w:tc>
        <w:tc>
          <w:tcPr>
            <w:tcW w:w="2361" w:type="dxa"/>
            <w:shd w:val="clear" w:color="auto" w:fill="FFFFFF"/>
          </w:tcPr>
          <w:p w14:paraId="7C579F03" w14:textId="77777777" w:rsidR="00AD50AA" w:rsidRPr="00C44E23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prezentację na temat różnych form antyutopii przedstawionych w tekstach kultury</w:t>
            </w:r>
          </w:p>
        </w:tc>
      </w:tr>
      <w:tr w:rsidR="00CC1C6C" w:rsidRPr="00C44E23" w14:paraId="064662D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57AA7B0" w14:textId="77777777" w:rsidR="00C57344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90. </w:t>
            </w:r>
          </w:p>
          <w:p w14:paraId="5D6A2D61" w14:textId="1D7FC1F0" w:rsidR="00CC1C6C" w:rsidRPr="00FF71BE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Utopia a szczęście</w:t>
            </w:r>
          </w:p>
        </w:tc>
        <w:tc>
          <w:tcPr>
            <w:tcW w:w="2357" w:type="dxa"/>
            <w:shd w:val="clear" w:color="auto" w:fill="FFFFFF"/>
          </w:tcPr>
          <w:p w14:paraId="4D5BBA34" w14:textId="472153C9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5303402B" w14:textId="77777777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EC1A550" w14:textId="64981C1C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świat przedstawiony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  <w:p w14:paraId="25EFB2EC" w14:textId="3A7B5310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charakteryzować społeczność Następnych</w:t>
            </w:r>
          </w:p>
          <w:p w14:paraId="77AFDECC" w14:textId="77777777" w:rsidR="00E56878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stosunek bohaterów do Następnych</w:t>
            </w:r>
          </w:p>
        </w:tc>
        <w:tc>
          <w:tcPr>
            <w:tcW w:w="2357" w:type="dxa"/>
            <w:shd w:val="clear" w:color="auto" w:fill="FFFFFF"/>
          </w:tcPr>
          <w:p w14:paraId="31033ADC" w14:textId="336DC4DC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interpretować zachowanie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Stana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pod koniec fragmentu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8" w:type="dxa"/>
            <w:shd w:val="clear" w:color="auto" w:fill="FFFFFF"/>
          </w:tcPr>
          <w:p w14:paraId="63F5E269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pozytywne i negatywne aspekty sposobu życia w Zagrodzie</w:t>
            </w:r>
          </w:p>
        </w:tc>
        <w:tc>
          <w:tcPr>
            <w:tcW w:w="2361" w:type="dxa"/>
            <w:shd w:val="clear" w:color="auto" w:fill="FFFFFF"/>
          </w:tcPr>
          <w:p w14:paraId="6AFBC3D6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opowiadanie, opisujące jeden dzień w Zagrodzie</w:t>
            </w:r>
          </w:p>
          <w:p w14:paraId="5794E5F2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zacytowanego przez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Stana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</w:tc>
      </w:tr>
      <w:tr w:rsidR="00CC1C6C" w:rsidRPr="00C44E23" w14:paraId="5BB8834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93FD41A" w14:textId="77777777" w:rsidR="00C57344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91. </w:t>
            </w:r>
          </w:p>
          <w:p w14:paraId="554A7120" w14:textId="30B8C0F6" w:rsidR="00CC1C6C" w:rsidRPr="00FF71BE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Idealne społeczeństwo</w:t>
            </w:r>
          </w:p>
        </w:tc>
        <w:tc>
          <w:tcPr>
            <w:tcW w:w="2357" w:type="dxa"/>
            <w:shd w:val="clear" w:color="auto" w:fill="FFFFFF"/>
          </w:tcPr>
          <w:p w14:paraId="23E2BA1C" w14:textId="77777777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alegoria, utopia</w:t>
            </w:r>
          </w:p>
          <w:p w14:paraId="4C0A83B6" w14:textId="0D2FE84D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4A6BB828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Boxera</w:t>
            </w:r>
            <w:proofErr w:type="spellEnd"/>
          </w:p>
          <w:p w14:paraId="2184A49C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zachowanie kota i klaczy</w:t>
            </w:r>
          </w:p>
        </w:tc>
        <w:tc>
          <w:tcPr>
            <w:tcW w:w="2357" w:type="dxa"/>
            <w:shd w:val="clear" w:color="auto" w:fill="FFFFFF"/>
          </w:tcPr>
          <w:p w14:paraId="78ABB27C" w14:textId="1525F25B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utopi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 początkowym opisie farmy</w:t>
            </w:r>
          </w:p>
          <w:p w14:paraId="6DEB39A1" w14:textId="77777777" w:rsidR="00CC1C6C" w:rsidRPr="00C44E23" w:rsidRDefault="00CC1C6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przyczyny dystansu osła Benjamina w stosunku do powszechnego szczęścia</w:t>
            </w:r>
          </w:p>
        </w:tc>
        <w:tc>
          <w:tcPr>
            <w:tcW w:w="2358" w:type="dxa"/>
            <w:shd w:val="clear" w:color="auto" w:fill="FFFFFF"/>
          </w:tcPr>
          <w:p w14:paraId="740EB59E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  <w:p w14:paraId="735A7065" w14:textId="01EF8C0C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określić funkcję knura Napoleona dla wymowy fragmentu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</w:p>
        </w:tc>
        <w:tc>
          <w:tcPr>
            <w:tcW w:w="2361" w:type="dxa"/>
            <w:shd w:val="clear" w:color="auto" w:fill="FFFFFF"/>
          </w:tcPr>
          <w:p w14:paraId="6F96D896" w14:textId="5DDC5311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plakat filmowy</w:t>
            </w:r>
          </w:p>
          <w:p w14:paraId="08FFE31D" w14:textId="77777777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analogie pomiędzy historią Rosji sowieckiej a wydarzeniami opisanymi w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Folwarku zwierzęcym</w:t>
            </w:r>
          </w:p>
        </w:tc>
      </w:tr>
      <w:tr w:rsidR="00CC1C6C" w:rsidRPr="00C44E23" w14:paraId="1ABBFBF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ACF7D33" w14:textId="77777777" w:rsidR="00C57344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92. </w:t>
            </w:r>
          </w:p>
          <w:p w14:paraId="50925B3E" w14:textId="4502F394" w:rsidR="00CC1C6C" w:rsidRPr="00FF71BE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Odzyskać raj</w:t>
            </w:r>
          </w:p>
        </w:tc>
        <w:tc>
          <w:tcPr>
            <w:tcW w:w="2357" w:type="dxa"/>
            <w:shd w:val="clear" w:color="auto" w:fill="FFFFFF"/>
          </w:tcPr>
          <w:p w14:paraId="19C348CB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73CC6378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14:paraId="0310D6A1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</w:tc>
        <w:tc>
          <w:tcPr>
            <w:tcW w:w="2357" w:type="dxa"/>
            <w:shd w:val="clear" w:color="auto" w:fill="FFFFFF"/>
          </w:tcPr>
          <w:p w14:paraId="38067E7C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14:paraId="6C2F2407" w14:textId="77777777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środki stylistyczne</w:t>
            </w:r>
          </w:p>
        </w:tc>
        <w:tc>
          <w:tcPr>
            <w:tcW w:w="2357" w:type="dxa"/>
            <w:shd w:val="clear" w:color="auto" w:fill="FFFFFF"/>
          </w:tcPr>
          <w:p w14:paraId="67860E3C" w14:textId="77777777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14:paraId="1CDD1101" w14:textId="77777777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funkcję środków stylistycznych użytych w wierszu</w:t>
            </w:r>
          </w:p>
          <w:p w14:paraId="67E21AD8" w14:textId="042157B2" w:rsidR="00E56878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próśb podmiotu lirycznego</w:t>
            </w:r>
          </w:p>
        </w:tc>
        <w:tc>
          <w:tcPr>
            <w:tcW w:w="2358" w:type="dxa"/>
            <w:shd w:val="clear" w:color="auto" w:fill="FFFFFF"/>
          </w:tcPr>
          <w:p w14:paraId="682CB53F" w14:textId="686BA18C" w:rsidR="00CC1C6C" w:rsidRPr="00C44E23" w:rsidRDefault="00CC1C6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</w:p>
        </w:tc>
        <w:tc>
          <w:tcPr>
            <w:tcW w:w="2361" w:type="dxa"/>
            <w:shd w:val="clear" w:color="auto" w:fill="FFFFFF"/>
          </w:tcPr>
          <w:p w14:paraId="1632177E" w14:textId="77777777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wybrany tekst kultury opisujący sposób postrzegania świata przez osobę pogrążoną w żałobie</w:t>
            </w:r>
          </w:p>
        </w:tc>
      </w:tr>
      <w:tr w:rsidR="00CC1C6C" w:rsidRPr="00C44E23" w14:paraId="020FD23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D475DBE" w14:textId="77777777" w:rsidR="00C57344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93. </w:t>
            </w:r>
          </w:p>
          <w:p w14:paraId="38BD04BF" w14:textId="55E407DB" w:rsidR="00CC1C6C" w:rsidRPr="00FF71BE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Człowiek idealny</w:t>
            </w:r>
          </w:p>
        </w:tc>
        <w:tc>
          <w:tcPr>
            <w:tcW w:w="2357" w:type="dxa"/>
            <w:shd w:val="clear" w:color="auto" w:fill="FFFFFF"/>
          </w:tcPr>
          <w:p w14:paraId="466BF611" w14:textId="194F81AD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science </w:t>
            </w:r>
            <w:proofErr w:type="spellStart"/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fiction</w:t>
            </w:r>
            <w:proofErr w:type="spellEnd"/>
          </w:p>
          <w:p w14:paraId="36CBCC7C" w14:textId="77777777" w:rsidR="00CC1C6C" w:rsidRPr="00C44E23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568B9" w:rsidRPr="00C44E23">
              <w:rPr>
                <w:rFonts w:ascii="Times New Roman" w:hAnsi="Times New Roman" w:cs="Times New Roman"/>
                <w:sz w:val="20"/>
                <w:szCs w:val="20"/>
              </w:rPr>
              <w:t>zrelacjonować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fragment powieści </w:t>
            </w:r>
          </w:p>
          <w:p w14:paraId="43707083" w14:textId="77777777" w:rsidR="00CC1C6C" w:rsidRPr="00C44E23" w:rsidRDefault="00CC1C6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568B9" w:rsidRPr="00C44E23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rodzaj narracji </w:t>
            </w:r>
          </w:p>
        </w:tc>
        <w:tc>
          <w:tcPr>
            <w:tcW w:w="2357" w:type="dxa"/>
            <w:shd w:val="clear" w:color="auto" w:fill="FFFFFF"/>
          </w:tcPr>
          <w:p w14:paraId="4B9925A9" w14:textId="16DCF0AC" w:rsidR="00B568B9" w:rsidRPr="00C44E23" w:rsidRDefault="00B568B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świat przedstawiony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</w:p>
          <w:p w14:paraId="4D469697" w14:textId="0517847E" w:rsidR="00E56878" w:rsidRPr="00C44E23" w:rsidRDefault="00B568B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wyjaśnić, na czym polegał eksperyment opisany we fragmencie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dlaczego się nie powiódł</w:t>
            </w:r>
          </w:p>
        </w:tc>
        <w:tc>
          <w:tcPr>
            <w:tcW w:w="2357" w:type="dxa"/>
            <w:shd w:val="clear" w:color="auto" w:fill="FFFFFF"/>
          </w:tcPr>
          <w:p w14:paraId="280C02A9" w14:textId="7C02E027" w:rsidR="00CC1C6C" w:rsidRPr="00C44E23" w:rsidRDefault="00B568B9" w:rsidP="0068305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wskazać cechy pozwalające zaliczyć powieść do </w:t>
            </w:r>
            <w:r w:rsidR="00683055">
              <w:rPr>
                <w:rFonts w:ascii="Times New Roman" w:hAnsi="Times New Roman" w:cs="Times New Roman"/>
                <w:sz w:val="20"/>
                <w:szCs w:val="20"/>
              </w:rPr>
              <w:t xml:space="preserve">gatunku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science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fiction</w:t>
            </w:r>
            <w:proofErr w:type="spellEnd"/>
          </w:p>
        </w:tc>
        <w:tc>
          <w:tcPr>
            <w:tcW w:w="2358" w:type="dxa"/>
            <w:shd w:val="clear" w:color="auto" w:fill="FFFFFF"/>
          </w:tcPr>
          <w:p w14:paraId="6FCEE522" w14:textId="77777777" w:rsidR="00CC1C6C" w:rsidRPr="00C44E23" w:rsidRDefault="00B568B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czynników kształtujących charakter człowieka</w:t>
            </w:r>
          </w:p>
        </w:tc>
        <w:tc>
          <w:tcPr>
            <w:tcW w:w="2361" w:type="dxa"/>
            <w:shd w:val="clear" w:color="auto" w:fill="FFFFFF"/>
          </w:tcPr>
          <w:p w14:paraId="6F393E16" w14:textId="155E3D9E" w:rsidR="00CC1C6C" w:rsidRPr="00C44E23" w:rsidRDefault="00B568B9" w:rsidP="006830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genetyka</w:t>
            </w:r>
          </w:p>
        </w:tc>
      </w:tr>
      <w:tr w:rsidR="00CC1C6C" w:rsidRPr="00C44E23" w14:paraId="70709B8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80E417D" w14:textId="77777777" w:rsidR="00C57344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94. </w:t>
            </w:r>
          </w:p>
          <w:p w14:paraId="33FF99E9" w14:textId="45F32596" w:rsidR="00A93C5A" w:rsidRPr="00FF71BE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Scenariusz filmowy</w:t>
            </w:r>
          </w:p>
          <w:p w14:paraId="6FC06001" w14:textId="77777777" w:rsidR="00CC1C6C" w:rsidRPr="00FF71BE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422FE778" w14:textId="5B6E9D34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didaskalia</w:t>
            </w:r>
          </w:p>
          <w:p w14:paraId="42CFD005" w14:textId="77777777" w:rsidR="00E56878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 wchodzące w skład scenariusza</w:t>
            </w:r>
          </w:p>
        </w:tc>
        <w:tc>
          <w:tcPr>
            <w:tcW w:w="2357" w:type="dxa"/>
            <w:shd w:val="clear" w:color="auto" w:fill="FFFFFF"/>
          </w:tcPr>
          <w:p w14:paraId="396C1919" w14:textId="77777777" w:rsidR="00CC1C6C" w:rsidRPr="00C44E23" w:rsidRDefault="00A93C5A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wybrać scenę z dowolnej książki, która nadaje się na scenariusz</w:t>
            </w:r>
          </w:p>
        </w:tc>
        <w:tc>
          <w:tcPr>
            <w:tcW w:w="2357" w:type="dxa"/>
            <w:shd w:val="clear" w:color="auto" w:fill="FFFFFF"/>
          </w:tcPr>
          <w:p w14:paraId="030BA04A" w14:textId="77777777" w:rsidR="00CC1C6C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zredagować nagłówki scen i wskazówki sceniczne</w:t>
            </w:r>
          </w:p>
        </w:tc>
        <w:tc>
          <w:tcPr>
            <w:tcW w:w="2358" w:type="dxa"/>
            <w:shd w:val="clear" w:color="auto" w:fill="FFFFFF"/>
          </w:tcPr>
          <w:p w14:paraId="7010DFF1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przekonujące dialogi</w:t>
            </w:r>
          </w:p>
          <w:p w14:paraId="526C0F12" w14:textId="3D91C6AE" w:rsidR="00CC1C6C" w:rsidRPr="00C44E23" w:rsidRDefault="00A93C5A" w:rsidP="0068305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nadać gotowemu scenariuszowi odpowiedni </w:t>
            </w:r>
            <w:r w:rsidR="0068305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kształt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graficzny </w:t>
            </w:r>
          </w:p>
        </w:tc>
        <w:tc>
          <w:tcPr>
            <w:tcW w:w="2361" w:type="dxa"/>
            <w:shd w:val="clear" w:color="auto" w:fill="FFFFFF"/>
          </w:tcPr>
          <w:p w14:paraId="168B1350" w14:textId="77777777" w:rsidR="00CC1C6C" w:rsidRPr="00C44E23" w:rsidRDefault="00CC1C6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5A" w:rsidRPr="00C44E23" w14:paraId="3097C39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BF5C8C8" w14:textId="05172332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</w:t>
            </w:r>
          </w:p>
          <w:p w14:paraId="2B0AB3F4" w14:textId="3F24599A" w:rsidR="00A93C5A" w:rsidRPr="00FF71BE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Film</w:t>
            </w:r>
          </w:p>
        </w:tc>
        <w:tc>
          <w:tcPr>
            <w:tcW w:w="2357" w:type="dxa"/>
            <w:shd w:val="clear" w:color="auto" w:fill="FFFFFF"/>
          </w:tcPr>
          <w:p w14:paraId="54A65681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najważniejsze momenty w historii kina </w:t>
            </w:r>
          </w:p>
          <w:p w14:paraId="0C517BEB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kadr, plan filmowy, ujęcie, scena, montaż, scenariusz</w:t>
            </w:r>
          </w:p>
        </w:tc>
        <w:tc>
          <w:tcPr>
            <w:tcW w:w="2357" w:type="dxa"/>
            <w:shd w:val="clear" w:color="auto" w:fill="FFFFFF"/>
          </w:tcPr>
          <w:p w14:paraId="2D0B8CD0" w14:textId="1C7FE58B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podać przykłady filmów należących do poszczególnych gatunków filmowych </w:t>
            </w:r>
          </w:p>
        </w:tc>
        <w:tc>
          <w:tcPr>
            <w:tcW w:w="2357" w:type="dxa"/>
            <w:shd w:val="clear" w:color="auto" w:fill="FFFFFF"/>
          </w:tcPr>
          <w:p w14:paraId="2F25C202" w14:textId="7195C149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w wybranych filmach cechy klasyfikujące je do poszczególnych gatunków</w:t>
            </w:r>
          </w:p>
        </w:tc>
        <w:tc>
          <w:tcPr>
            <w:tcW w:w="2358" w:type="dxa"/>
            <w:shd w:val="clear" w:color="auto" w:fill="FFFFFF"/>
          </w:tcPr>
          <w:p w14:paraId="56909447" w14:textId="18C64814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AC362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język filmu w wybranym dziele</w:t>
            </w:r>
          </w:p>
          <w:p w14:paraId="03954190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ocenić wybrane dzieło filmowe według podanych kryteriów </w:t>
            </w:r>
          </w:p>
        </w:tc>
        <w:tc>
          <w:tcPr>
            <w:tcW w:w="2361" w:type="dxa"/>
            <w:shd w:val="clear" w:color="auto" w:fill="FFFFFF"/>
          </w:tcPr>
          <w:p w14:paraId="1000D5A8" w14:textId="19250BC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przygotować prezentację na temat wybranej postaci związanej z filmem</w:t>
            </w:r>
          </w:p>
          <w:p w14:paraId="0B11452F" w14:textId="3D418751" w:rsidR="00E56878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stworzyć scenariusz filmowy spełniający wymogi wybranej konwencji gatunkowej </w:t>
            </w:r>
          </w:p>
        </w:tc>
      </w:tr>
      <w:tr w:rsidR="00A93C5A" w:rsidRPr="00C44E23" w14:paraId="33AC084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08E4494" w14:textId="2471AE58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96., 97.</w:t>
            </w:r>
          </w:p>
          <w:p w14:paraId="49363A96" w14:textId="1CE9E797" w:rsidR="00A93C5A" w:rsidRPr="00FF71BE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Wypowiedzenie i jego części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40726D13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główne i drugorzędne części zdania</w:t>
            </w:r>
          </w:p>
          <w:p w14:paraId="00CF50EA" w14:textId="542510ED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AC3620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dzielić wypowiedzenia na zdania i równoważniki zdań</w:t>
            </w:r>
          </w:p>
          <w:p w14:paraId="2C5FE0C6" w14:textId="77777777" w:rsidR="00E56878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w tekście równoważniki zdań</w:t>
            </w:r>
          </w:p>
        </w:tc>
        <w:tc>
          <w:tcPr>
            <w:tcW w:w="2357" w:type="dxa"/>
            <w:shd w:val="clear" w:color="auto" w:fill="FFFFFF"/>
          </w:tcPr>
          <w:p w14:paraId="753ED582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podmiot i orzeczenie w zdaniu</w:t>
            </w:r>
          </w:p>
          <w:p w14:paraId="0691CFCF" w14:textId="77777777" w:rsidR="00A93C5A" w:rsidRPr="00C44E23" w:rsidRDefault="0024462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w tekście drugorzędne części zdania</w:t>
            </w:r>
          </w:p>
        </w:tc>
        <w:tc>
          <w:tcPr>
            <w:tcW w:w="2357" w:type="dxa"/>
            <w:shd w:val="clear" w:color="auto" w:fill="FFFFFF"/>
          </w:tcPr>
          <w:p w14:paraId="22DDDF8A" w14:textId="77777777" w:rsidR="00A93C5A" w:rsidRPr="00C44E23" w:rsidRDefault="0024462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właściwy szyk przydawki w zdaniu</w:t>
            </w:r>
          </w:p>
        </w:tc>
        <w:tc>
          <w:tcPr>
            <w:tcW w:w="2358" w:type="dxa"/>
            <w:shd w:val="clear" w:color="auto" w:fill="FFFFFF"/>
          </w:tcPr>
          <w:p w14:paraId="34D57279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uzupełnić zdania przydawkami w odpowiednim szyku</w:t>
            </w:r>
          </w:p>
          <w:p w14:paraId="7B954E6A" w14:textId="77777777" w:rsidR="00A93C5A" w:rsidRPr="00C44E23" w:rsidRDefault="00A93C5A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dokonać rozbioru logicznego zdania</w:t>
            </w:r>
          </w:p>
        </w:tc>
        <w:tc>
          <w:tcPr>
            <w:tcW w:w="2361" w:type="dxa"/>
            <w:shd w:val="clear" w:color="auto" w:fill="FFFFFF"/>
          </w:tcPr>
          <w:p w14:paraId="29EE3D22" w14:textId="77777777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5A" w:rsidRPr="00C44E23" w14:paraId="5218774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4664F37" w14:textId="709249C7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98., 99.</w:t>
            </w:r>
          </w:p>
          <w:p w14:paraId="69C7990F" w14:textId="73F9D621" w:rsidR="00A93C5A" w:rsidRPr="00FF71BE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Zdanie złożone i </w:t>
            </w:r>
            <w:r w:rsidR="00AC3620"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zdanie </w:t>
            </w: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wielokrotnie złożone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2947D6E7" w14:textId="77777777"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rodzaje zdań podrzędnie złożonych</w:t>
            </w:r>
          </w:p>
          <w:p w14:paraId="440C1876" w14:textId="77777777"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rodzaje zdań współrzędnie złożonych</w:t>
            </w:r>
          </w:p>
          <w:p w14:paraId="1F1337B8" w14:textId="77777777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3F4D40F2" w14:textId="77777777" w:rsidR="009E48E3" w:rsidRPr="00C44E23" w:rsidRDefault="00F35CD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przekształcić zdania w</w:t>
            </w:r>
            <w:r w:rsidR="009E48E3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imiesłowowe równoważniki zdania</w:t>
            </w:r>
          </w:p>
          <w:p w14:paraId="11C1591C" w14:textId="77777777"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rodzaje zdań złożonych podrzędnie i współrzędnie</w:t>
            </w:r>
          </w:p>
          <w:p w14:paraId="41844ECE" w14:textId="77777777" w:rsidR="00A93C5A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zasady stosowania przecinka w zdaniach złożonych współrzędnie</w:t>
            </w:r>
          </w:p>
        </w:tc>
        <w:tc>
          <w:tcPr>
            <w:tcW w:w="2357" w:type="dxa"/>
            <w:shd w:val="clear" w:color="auto" w:fill="FFFFFF"/>
          </w:tcPr>
          <w:p w14:paraId="0BD00131" w14:textId="77777777"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przekształcić zdania pojedyncze w zdania złożone</w:t>
            </w:r>
          </w:p>
          <w:p w14:paraId="45CA6BCC" w14:textId="2D07361B"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AC3620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dzielić zdania złożone współrzędnie na zdania składowe</w:t>
            </w:r>
          </w:p>
          <w:p w14:paraId="01965764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7FA3487A" w14:textId="77777777" w:rsidR="00A93C5A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przeredagować tekst ze zbyt rozbudowanymi zdaniami złożonymi</w:t>
            </w:r>
          </w:p>
          <w:p w14:paraId="36207685" w14:textId="77777777" w:rsidR="009E48E3" w:rsidRPr="00C44E23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sporządzić wykres zdania złożonego</w:t>
            </w:r>
          </w:p>
        </w:tc>
        <w:tc>
          <w:tcPr>
            <w:tcW w:w="2361" w:type="dxa"/>
            <w:shd w:val="clear" w:color="auto" w:fill="FFFFFF"/>
          </w:tcPr>
          <w:p w14:paraId="166F979F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3C5A" w:rsidRPr="00C44E23" w14:paraId="1398B61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298B86F" w14:textId="5BA42F5A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9E48E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101.</w:t>
            </w:r>
            <w:r w:rsidR="009E48E3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FA54B7F" w14:textId="47E84B52" w:rsidR="00A93C5A" w:rsidRPr="00FF71BE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534DF30B" w14:textId="77777777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14:paraId="7071D7C4" w14:textId="15F106D8" w:rsidR="00E56878" w:rsidRPr="00C44E23" w:rsidRDefault="00A93C5A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posłu</w:t>
            </w:r>
            <w:r w:rsidR="00AC3620">
              <w:rPr>
                <w:rFonts w:ascii="Times New Roman" w:hAnsi="Times New Roman" w:cs="Times New Roman"/>
                <w:sz w:val="20"/>
                <w:szCs w:val="20"/>
              </w:rPr>
              <w:t>żyć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terminami i pojęciami: </w:t>
            </w:r>
            <w:r w:rsidR="009E48E3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alegoria, scenariusz filmowy, części zdania, wypowiedzenie, wypowiedzenie złożone</w:t>
            </w:r>
          </w:p>
        </w:tc>
        <w:tc>
          <w:tcPr>
            <w:tcW w:w="2357" w:type="dxa"/>
            <w:shd w:val="clear" w:color="auto" w:fill="FFFFFF"/>
          </w:tcPr>
          <w:p w14:paraId="5A6F742F" w14:textId="5AA04CD5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14:paraId="00C92431" w14:textId="52B06257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7666AB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14:paraId="3F7E1B9B" w14:textId="53B99113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7666A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63F5DECD" w14:textId="04FB1FE8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14:paraId="6A714D70" w14:textId="77777777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14:paraId="17B4C244" w14:textId="7FDDD3F3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0C8D78DB" w14:textId="7C190171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wykorzystać bogate konteksty </w:t>
            </w:r>
          </w:p>
          <w:p w14:paraId="2A622E58" w14:textId="3131E95F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93C5A" w:rsidRPr="00C44E23" w14:paraId="5433583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59E7031" w14:textId="17B68295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102</w:t>
            </w:r>
            <w:r w:rsidR="0012065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48D8AAE" w14:textId="1A42D4C1" w:rsidR="00A93C5A" w:rsidRPr="00FF71BE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Życiowe wybory</w:t>
            </w:r>
          </w:p>
        </w:tc>
        <w:tc>
          <w:tcPr>
            <w:tcW w:w="2357" w:type="dxa"/>
            <w:shd w:val="clear" w:color="auto" w:fill="FFFFFF"/>
          </w:tcPr>
          <w:p w14:paraId="250E339E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="0012065A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mural, motyw biblijny, </w:t>
            </w:r>
            <w:proofErr w:type="spellStart"/>
            <w:r w:rsidR="0012065A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street</w:t>
            </w:r>
            <w:proofErr w:type="spellEnd"/>
            <w:r w:rsidR="0012065A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art </w:t>
            </w:r>
          </w:p>
          <w:p w14:paraId="2CDEF849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2065A" w:rsidRPr="00C44E23">
              <w:rPr>
                <w:rFonts w:ascii="Times New Roman" w:hAnsi="Times New Roman" w:cs="Times New Roman"/>
                <w:sz w:val="20"/>
                <w:szCs w:val="20"/>
              </w:rPr>
              <w:t>opisać mural</w:t>
            </w:r>
          </w:p>
        </w:tc>
        <w:tc>
          <w:tcPr>
            <w:tcW w:w="2357" w:type="dxa"/>
            <w:shd w:val="clear" w:color="auto" w:fill="FFFFFF"/>
          </w:tcPr>
          <w:p w14:paraId="00E7D1BB" w14:textId="77777777" w:rsidR="00A93C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motyw biblijny, do którego nawiązuje dzieło</w:t>
            </w:r>
          </w:p>
        </w:tc>
        <w:tc>
          <w:tcPr>
            <w:tcW w:w="2357" w:type="dxa"/>
            <w:shd w:val="clear" w:color="auto" w:fill="FFFFFF"/>
          </w:tcPr>
          <w:p w14:paraId="586591CE" w14:textId="137DA6AE" w:rsidR="001206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symbolikę barw użytych przez artystkę</w:t>
            </w:r>
          </w:p>
          <w:p w14:paraId="4B975F62" w14:textId="77777777" w:rsidR="00E56878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tytuł muralu</w:t>
            </w:r>
          </w:p>
        </w:tc>
        <w:tc>
          <w:tcPr>
            <w:tcW w:w="2358" w:type="dxa"/>
            <w:shd w:val="clear" w:color="auto" w:fill="FFFFFF"/>
          </w:tcPr>
          <w:p w14:paraId="093305DA" w14:textId="131E7BBC" w:rsidR="00A93C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dzieła</w:t>
            </w:r>
          </w:p>
        </w:tc>
        <w:tc>
          <w:tcPr>
            <w:tcW w:w="2361" w:type="dxa"/>
            <w:shd w:val="clear" w:color="auto" w:fill="FFFFFF"/>
          </w:tcPr>
          <w:p w14:paraId="0574281B" w14:textId="62D2C23E" w:rsidR="00A93C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wybrany przykład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artu</w:t>
            </w:r>
            <w:proofErr w:type="spellEnd"/>
          </w:p>
        </w:tc>
      </w:tr>
      <w:tr w:rsidR="00A93C5A" w:rsidRPr="00C44E23" w14:paraId="2D6EBE8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0E8B87F" w14:textId="06A04CCB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  <w:r w:rsidR="0012065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0CC2FF7" w14:textId="4AFAA572" w:rsidR="00A93C5A" w:rsidRPr="00FF71BE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czasy. Henryk Sienkiewicz</w:t>
            </w:r>
          </w:p>
        </w:tc>
        <w:tc>
          <w:tcPr>
            <w:tcW w:w="2357" w:type="dxa"/>
            <w:shd w:val="clear" w:color="auto" w:fill="FFFFFF"/>
          </w:tcPr>
          <w:p w14:paraId="4458E57B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najważniejsz</w:t>
            </w:r>
            <w:r w:rsidR="0012065A" w:rsidRPr="00C44E23">
              <w:rPr>
                <w:rFonts w:ascii="Times New Roman" w:hAnsi="Times New Roman" w:cs="Times New Roman"/>
                <w:sz w:val="20"/>
                <w:szCs w:val="20"/>
              </w:rPr>
              <w:t>e etapy życia Henryka Sienkiewicza</w:t>
            </w:r>
          </w:p>
        </w:tc>
        <w:tc>
          <w:tcPr>
            <w:tcW w:w="2357" w:type="dxa"/>
            <w:shd w:val="clear" w:color="auto" w:fill="FFFFFF"/>
          </w:tcPr>
          <w:p w14:paraId="216875DA" w14:textId="77777777" w:rsidR="001206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genezę powieści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Quo </w:t>
            </w:r>
            <w:proofErr w:type="spellStart"/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vadis</w:t>
            </w:r>
            <w:proofErr w:type="spellEnd"/>
          </w:p>
          <w:p w14:paraId="3F7E01B0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6013A071" w14:textId="77777777" w:rsidR="001206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twórczości Henryka Sienkiewicza</w:t>
            </w:r>
          </w:p>
          <w:p w14:paraId="6BFEF148" w14:textId="77777777" w:rsidR="00E56878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kontekst powstania powieści historycznych </w:t>
            </w:r>
          </w:p>
        </w:tc>
        <w:tc>
          <w:tcPr>
            <w:tcW w:w="2358" w:type="dxa"/>
            <w:shd w:val="clear" w:color="auto" w:fill="FFFFFF"/>
          </w:tcPr>
          <w:p w14:paraId="2E7B3604" w14:textId="77777777" w:rsidR="00A93C5A" w:rsidRPr="00C44E23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recepcję powieści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Quo </w:t>
            </w:r>
            <w:proofErr w:type="spellStart"/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vadis</w:t>
            </w:r>
            <w:proofErr w:type="spellEnd"/>
          </w:p>
        </w:tc>
        <w:tc>
          <w:tcPr>
            <w:tcW w:w="2361" w:type="dxa"/>
            <w:shd w:val="clear" w:color="auto" w:fill="FFFFFF"/>
          </w:tcPr>
          <w:p w14:paraId="47D40FCB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5A" w:rsidRPr="00C44E23" w14:paraId="69050B8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CA9E0EE" w14:textId="53B6020E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104., 105., 106., 107., 108.</w:t>
            </w:r>
          </w:p>
          <w:p w14:paraId="0C8F39F3" w14:textId="6C26CE1E" w:rsidR="002A20CF" w:rsidRPr="00FF71BE" w:rsidRDefault="002A20CF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Henryk Sienkiewicz,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Quo </w:t>
            </w:r>
            <w:proofErr w:type="spellStart"/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vadis</w:t>
            </w:r>
            <w:proofErr w:type="spellEnd"/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DAEE602" w14:textId="77777777" w:rsidR="00A93C5A" w:rsidRPr="00FF71BE" w:rsidRDefault="002A20CF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69BAC68C" w14:textId="4A72B178" w:rsidR="00913BCE" w:rsidRPr="004D754C" w:rsidRDefault="000A71C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="000B5865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D5FD163" w14:textId="39440703"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pierwsi chrześcijanie, </w:t>
            </w:r>
            <w:r w:rsidR="000B5865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esarstwo </w:t>
            </w:r>
            <w:r w:rsidR="000B5865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zymskie</w:t>
            </w:r>
          </w:p>
          <w:p w14:paraId="1FF0855B" w14:textId="655E2189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relacjonować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</w:t>
            </w:r>
          </w:p>
          <w:p w14:paraId="6938A4FC" w14:textId="01CDDF20" w:rsidR="00913BCE" w:rsidRPr="004D754C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D1E48D7" w14:textId="51F58AB7"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powieść historyczna</w:t>
            </w:r>
          </w:p>
          <w:p w14:paraId="4DDD2C28" w14:textId="39CE318E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relacjonować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powieści</w:t>
            </w:r>
          </w:p>
          <w:p w14:paraId="38F3E262" w14:textId="0DAC8DB8" w:rsidR="00A93C5A" w:rsidRPr="00C44E23" w:rsidRDefault="00514C27" w:rsidP="000B586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="000B5865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>rodzaj narracji</w:t>
            </w:r>
          </w:p>
        </w:tc>
        <w:tc>
          <w:tcPr>
            <w:tcW w:w="2357" w:type="dxa"/>
            <w:shd w:val="clear" w:color="auto" w:fill="FFFFFF"/>
          </w:tcPr>
          <w:p w14:paraId="7F4099FF" w14:textId="2FC595B9" w:rsidR="00913BCE" w:rsidRPr="004D754C" w:rsidRDefault="000A71C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="000B5865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C60C804" w14:textId="77777777"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14C27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Winicjusza i Petroniusza</w:t>
            </w:r>
          </w:p>
          <w:p w14:paraId="57E62F5F" w14:textId="77777777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wartości najważniejsze dla Rzymian</w:t>
            </w:r>
          </w:p>
          <w:p w14:paraId="34B43B56" w14:textId="4A0DB7CB" w:rsidR="00913BCE" w:rsidRPr="004D754C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1551455" w14:textId="77777777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świat przedstawiony</w:t>
            </w:r>
          </w:p>
          <w:p w14:paraId="37F9BC4C" w14:textId="77777777"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14C27"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cechy powieści historycznej</w:t>
            </w:r>
          </w:p>
          <w:p w14:paraId="02B98B07" w14:textId="77777777"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14C27">
              <w:rPr>
                <w:rFonts w:ascii="Times New Roman" w:hAnsi="Times New Roman" w:cs="Times New Roman"/>
                <w:sz w:val="20"/>
                <w:szCs w:val="20"/>
              </w:rPr>
              <w:t>scharakteryzować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bohaterów pierwszoplanowych</w:t>
            </w:r>
          </w:p>
          <w:p w14:paraId="23173B33" w14:textId="77777777" w:rsidR="00A93C5A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starożytnych Rzymian</w:t>
            </w:r>
          </w:p>
        </w:tc>
        <w:tc>
          <w:tcPr>
            <w:tcW w:w="2357" w:type="dxa"/>
            <w:shd w:val="clear" w:color="auto" w:fill="FFFFFF"/>
          </w:tcPr>
          <w:p w14:paraId="4D46DB16" w14:textId="0B50BB92" w:rsidR="00913BCE" w:rsidRPr="004D754C" w:rsidRDefault="000A71C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="000B5865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24FB761" w14:textId="77777777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emocje, które targały Winicjuszem</w:t>
            </w:r>
          </w:p>
          <w:p w14:paraId="373ADCA8" w14:textId="333874D4" w:rsidR="00913BCE" w:rsidRPr="004D754C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82FD964" w14:textId="77777777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konsekwencje, z którymi wiązał się wybór religii chrześcijańskiej</w:t>
            </w:r>
          </w:p>
          <w:p w14:paraId="0EB3D2A8" w14:textId="77777777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sposób życia pierwszych chrześcijan</w:t>
            </w:r>
          </w:p>
          <w:p w14:paraId="23A53E24" w14:textId="77777777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przyczyny, przebieg i konsekwencje pożaru Rzymu</w:t>
            </w:r>
          </w:p>
          <w:p w14:paraId="154DAD05" w14:textId="22F6DE42" w:rsidR="00A93C5A" w:rsidRPr="00C44E23" w:rsidRDefault="00514C27" w:rsidP="00D32A2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A2D">
              <w:rPr>
                <w:rFonts w:ascii="Times New Roman" w:hAnsi="Times New Roman" w:cs="Times New Roman"/>
                <w:sz w:val="20"/>
                <w:szCs w:val="20"/>
              </w:rPr>
              <w:t xml:space="preserve">przemianę wewnętrzną 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>Winicjusza</w:t>
            </w:r>
          </w:p>
        </w:tc>
        <w:tc>
          <w:tcPr>
            <w:tcW w:w="2358" w:type="dxa"/>
            <w:shd w:val="clear" w:color="auto" w:fill="FFFFFF"/>
          </w:tcPr>
          <w:p w14:paraId="5FF3464C" w14:textId="17E6C9FA" w:rsidR="00913BCE" w:rsidRPr="004D754C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fragmentu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2DCB544" w14:textId="77777777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wiarę Rzymian i chrześcijan</w:t>
            </w:r>
          </w:p>
          <w:p w14:paraId="3822BB82" w14:textId="0BDF30F3" w:rsidR="00913BCE" w:rsidRPr="004D754C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o całości</w:t>
            </w:r>
            <w:r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utworu</w:t>
            </w:r>
            <w:r w:rsidR="00913BCE" w:rsidRPr="004D75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78040D8" w14:textId="212492BF" w:rsidR="00913BCE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interpretować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tytuł powieści</w:t>
            </w:r>
          </w:p>
          <w:p w14:paraId="7E447768" w14:textId="36BF92BC" w:rsidR="00A93C5A" w:rsidRPr="00C44E23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przedstawić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dwa sposoby pojmowania </w:t>
            </w:r>
            <w:r w:rsidR="004D754C">
              <w:rPr>
                <w:rFonts w:ascii="Times New Roman" w:hAnsi="Times New Roman" w:cs="Times New Roman"/>
                <w:sz w:val="20"/>
                <w:szCs w:val="20"/>
              </w:rPr>
              <w:t xml:space="preserve">miłości w ujęciu </w:t>
            </w:r>
            <w:r w:rsidR="00913BCE" w:rsidRPr="00601A0D">
              <w:rPr>
                <w:rFonts w:ascii="Times New Roman" w:hAnsi="Times New Roman" w:cs="Times New Roman"/>
                <w:sz w:val="20"/>
                <w:szCs w:val="20"/>
              </w:rPr>
              <w:t>anty</w:t>
            </w:r>
            <w:r w:rsidR="004D754C">
              <w:rPr>
                <w:rFonts w:ascii="Times New Roman" w:hAnsi="Times New Roman" w:cs="Times New Roman"/>
                <w:sz w:val="20"/>
                <w:szCs w:val="20"/>
              </w:rPr>
              <w:t>cznym i chrześcijańskim</w:t>
            </w:r>
          </w:p>
        </w:tc>
        <w:tc>
          <w:tcPr>
            <w:tcW w:w="2361" w:type="dxa"/>
            <w:shd w:val="clear" w:color="auto" w:fill="FFFFFF"/>
          </w:tcPr>
          <w:p w14:paraId="23A5C1ED" w14:textId="77777777"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wybraną adaptację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Quo </w:t>
            </w:r>
            <w:proofErr w:type="spellStart"/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vadis</w:t>
            </w:r>
            <w:proofErr w:type="spellEnd"/>
          </w:p>
          <w:p w14:paraId="290D5F5D" w14:textId="77777777" w:rsidR="00913BCE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poświęcenia życia dla idei, w którą się wierzy</w:t>
            </w:r>
          </w:p>
          <w:p w14:paraId="01104A75" w14:textId="77777777" w:rsidR="00A93C5A" w:rsidRPr="00C44E23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 pierwszych chrześcijan ze współczesnymi wyznawcami Jezusa z Nazaretu</w:t>
            </w:r>
          </w:p>
        </w:tc>
      </w:tr>
      <w:tr w:rsidR="00A93C5A" w:rsidRPr="00C44E23" w14:paraId="54B9D93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7BE55ED" w14:textId="69E596D0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  <w:r w:rsidR="00913BC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198D7AD" w14:textId="4BF336D8" w:rsidR="00A93C5A" w:rsidRPr="00FF71BE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dzieło. Sławomir Mrożek</w:t>
            </w:r>
          </w:p>
        </w:tc>
        <w:tc>
          <w:tcPr>
            <w:tcW w:w="2357" w:type="dxa"/>
            <w:shd w:val="clear" w:color="auto" w:fill="FFFFFF"/>
          </w:tcPr>
          <w:p w14:paraId="5F96B04F" w14:textId="0C658571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wyjaśnić pojęcie </w:t>
            </w:r>
            <w:r w:rsidR="00913BCE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emigracja</w:t>
            </w:r>
          </w:p>
          <w:p w14:paraId="32F6A3D6" w14:textId="77777777" w:rsidR="00A93C5A" w:rsidRPr="00C44E23" w:rsidRDefault="001C634B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wymienić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najważniejsze etapy życia Sławomira Mrożka</w:t>
            </w:r>
          </w:p>
        </w:tc>
        <w:tc>
          <w:tcPr>
            <w:tcW w:w="2357" w:type="dxa"/>
            <w:shd w:val="clear" w:color="auto" w:fill="FFFFFF"/>
          </w:tcPr>
          <w:p w14:paraId="3AF82594" w14:textId="77777777" w:rsidR="00A93C5A" w:rsidRPr="00C44E23" w:rsidRDefault="001C634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wymienić tematy, którymi Sławomir Mrożek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zajmował się w swojej twórczości</w:t>
            </w:r>
          </w:p>
        </w:tc>
        <w:tc>
          <w:tcPr>
            <w:tcW w:w="2357" w:type="dxa"/>
            <w:shd w:val="clear" w:color="auto" w:fill="FFFFFF"/>
          </w:tcPr>
          <w:p w14:paraId="5CC67AA0" w14:textId="77777777" w:rsidR="001C634B" w:rsidRPr="00C44E23" w:rsidRDefault="001C634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wypowiedzieć się na temat twórczości artysty</w:t>
            </w:r>
          </w:p>
          <w:p w14:paraId="455B407D" w14:textId="5EE401DC" w:rsidR="00E56878" w:rsidRPr="00C44E23" w:rsidRDefault="001C634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DE0D10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prezentować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relacje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przebywającego na emigracji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Mrożka </w:t>
            </w:r>
            <w:r w:rsidR="00913BC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z krajem </w:t>
            </w:r>
          </w:p>
        </w:tc>
        <w:tc>
          <w:tcPr>
            <w:tcW w:w="2358" w:type="dxa"/>
            <w:shd w:val="clear" w:color="auto" w:fill="FFFFFF"/>
          </w:tcPr>
          <w:p w14:paraId="58C5D89F" w14:textId="77777777" w:rsidR="00A93C5A" w:rsidRPr="00C44E23" w:rsidRDefault="001C634B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sposób opisywania rzeczywistości w dziełach artysty</w:t>
            </w:r>
          </w:p>
        </w:tc>
        <w:tc>
          <w:tcPr>
            <w:tcW w:w="2361" w:type="dxa"/>
            <w:shd w:val="clear" w:color="auto" w:fill="FFFFFF"/>
          </w:tcPr>
          <w:p w14:paraId="3914241A" w14:textId="77777777" w:rsidR="00A93C5A" w:rsidRPr="00C44E23" w:rsidRDefault="00A93C5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5A" w:rsidRPr="00C44E23" w14:paraId="55BAED2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C8BDCD3" w14:textId="17D2134B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110</w:t>
            </w:r>
            <w:r w:rsidR="00627A7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8CE7EF9" w14:textId="16B72064" w:rsidR="00627A7E" w:rsidRPr="00FF71BE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Być kimś innym</w:t>
            </w:r>
            <w:r w:rsid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4EA038E" w14:textId="77777777" w:rsidR="00627A7E" w:rsidRPr="00FF71BE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Sławomir Mrożek, </w:t>
            </w:r>
            <w:r w:rsidRPr="00FF71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Artysta</w:t>
            </w:r>
          </w:p>
          <w:p w14:paraId="4097240B" w14:textId="77777777" w:rsidR="00A93C5A" w:rsidRPr="00FF71BE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014EA273" w14:textId="6C284E4E"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alegoria</w:t>
            </w:r>
          </w:p>
          <w:p w14:paraId="40BAD132" w14:textId="77777777"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opowiadania</w:t>
            </w:r>
          </w:p>
          <w:p w14:paraId="59F84694" w14:textId="77777777"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14:paraId="24B871C9" w14:textId="77777777"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</w:t>
            </w:r>
          </w:p>
          <w:p w14:paraId="52F1F393" w14:textId="77777777" w:rsidR="00627A7E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postawę Koguta</w:t>
            </w:r>
          </w:p>
          <w:p w14:paraId="271A3A27" w14:textId="77777777" w:rsidR="00627A7E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skomentować zachowanie Lisa</w:t>
            </w:r>
          </w:p>
        </w:tc>
        <w:tc>
          <w:tcPr>
            <w:tcW w:w="2357" w:type="dxa"/>
            <w:shd w:val="clear" w:color="auto" w:fill="FFFFFF"/>
          </w:tcPr>
          <w:p w14:paraId="3435A54A" w14:textId="77777777" w:rsidR="00627A7E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alegoryczne znaczenie występujących postaci</w:t>
            </w:r>
          </w:p>
          <w:p w14:paraId="0912C76D" w14:textId="77777777"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elementy komizmu</w:t>
            </w:r>
          </w:p>
        </w:tc>
        <w:tc>
          <w:tcPr>
            <w:tcW w:w="2358" w:type="dxa"/>
            <w:shd w:val="clear" w:color="auto" w:fill="FFFFFF"/>
          </w:tcPr>
          <w:p w14:paraId="30795546" w14:textId="77777777" w:rsidR="00627A7E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odnieść postawę Koguta do wyobrażenia na temat artysty</w:t>
            </w:r>
          </w:p>
          <w:p w14:paraId="75BD350A" w14:textId="6150EA10" w:rsidR="00A93C5A" w:rsidRPr="00C44E23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sformułować morał </w:t>
            </w:r>
          </w:p>
        </w:tc>
        <w:tc>
          <w:tcPr>
            <w:tcW w:w="2361" w:type="dxa"/>
            <w:shd w:val="clear" w:color="auto" w:fill="FFFFFF"/>
          </w:tcPr>
          <w:p w14:paraId="76A8BB36" w14:textId="77777777" w:rsidR="00627A7E" w:rsidRPr="00C44E23" w:rsidRDefault="00B83BDF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</w:t>
            </w:r>
            <w:r w:rsidR="00627A7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dyskusję na temat sposobu postrzegania artystów</w:t>
            </w:r>
          </w:p>
          <w:p w14:paraId="42230D1D" w14:textId="77777777" w:rsidR="00A93C5A" w:rsidRPr="00C44E23" w:rsidRDefault="00B83BDF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porównać</w:t>
            </w:r>
            <w:r w:rsidR="00627A7E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utwór Sławomira Mrożka z wybraną bajką zwierzęcą</w:t>
            </w:r>
          </w:p>
        </w:tc>
      </w:tr>
      <w:tr w:rsidR="00A93C5A" w:rsidRPr="00C44E23" w14:paraId="75F7F76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A6264CA" w14:textId="7886F07B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</w:t>
            </w:r>
            <w:r w:rsidR="0045306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F299071" w14:textId="7BC13F4B" w:rsidR="00A93C5A" w:rsidRPr="00FF71BE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wyboru</w:t>
            </w:r>
          </w:p>
        </w:tc>
        <w:tc>
          <w:tcPr>
            <w:tcW w:w="2357" w:type="dxa"/>
            <w:shd w:val="clear" w:color="auto" w:fill="FFFFFF"/>
          </w:tcPr>
          <w:p w14:paraId="7897289F" w14:textId="77777777"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pokolenie, tragizm</w:t>
            </w:r>
          </w:p>
          <w:p w14:paraId="59FE596A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0DB928E1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357" w:type="dxa"/>
            <w:shd w:val="clear" w:color="auto" w:fill="FFFFFF"/>
          </w:tcPr>
          <w:p w14:paraId="1361EC66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14:paraId="2EB6C26C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środki stylistyczne </w:t>
            </w:r>
          </w:p>
          <w:p w14:paraId="344D7A02" w14:textId="77777777"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opisać, jak podmiot liryczny wyobraża sobie swoja przyszłość</w:t>
            </w:r>
          </w:p>
        </w:tc>
        <w:tc>
          <w:tcPr>
            <w:tcW w:w="2357" w:type="dxa"/>
            <w:shd w:val="clear" w:color="auto" w:fill="FFFFFF"/>
          </w:tcPr>
          <w:p w14:paraId="1B4E713A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 wiersza</w:t>
            </w:r>
          </w:p>
          <w:p w14:paraId="2B5A7106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środków stylistycznych</w:t>
            </w:r>
          </w:p>
          <w:p w14:paraId="47AEBA70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  <w:p w14:paraId="15332A90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6F4A1EA" w14:textId="0D45BECF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funkcję kontrastów w wierszu</w:t>
            </w:r>
          </w:p>
          <w:p w14:paraId="51F47269" w14:textId="77777777"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wyjaśnić, na czym polegał tragizm pokolenia, do którego należał Krzysztof Kamil Baczyński</w:t>
            </w:r>
          </w:p>
        </w:tc>
        <w:tc>
          <w:tcPr>
            <w:tcW w:w="2361" w:type="dxa"/>
            <w:shd w:val="clear" w:color="auto" w:fill="FFFFFF"/>
          </w:tcPr>
          <w:p w14:paraId="29D60F45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sensu umierania za „wielkie sprawy”</w:t>
            </w:r>
          </w:p>
          <w:p w14:paraId="14149DD7" w14:textId="78305F05"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wybrany tekst kultury dotyczący tragizmu pokolenia, do którego należał Krzysztof Kamil Baczyński</w:t>
            </w:r>
          </w:p>
        </w:tc>
      </w:tr>
      <w:tr w:rsidR="00A93C5A" w:rsidRPr="00C44E23" w14:paraId="0178138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FA61D01" w14:textId="6FE549A9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  <w:r w:rsidR="0045306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4DC04E3" w14:textId="62B37379" w:rsidR="00A93C5A" w:rsidRPr="00FF71BE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Trudna sytuacja</w:t>
            </w:r>
          </w:p>
        </w:tc>
        <w:tc>
          <w:tcPr>
            <w:tcW w:w="2357" w:type="dxa"/>
            <w:shd w:val="clear" w:color="auto" w:fill="FFFFFF"/>
          </w:tcPr>
          <w:p w14:paraId="47B44EB5" w14:textId="1D4A471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6B3C5237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nazwać rodzaj narracji</w:t>
            </w:r>
          </w:p>
          <w:p w14:paraId="042AE75E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CFABD76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świat przedstawiony</w:t>
            </w:r>
          </w:p>
          <w:p w14:paraId="3A436089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Alicję</w:t>
            </w:r>
          </w:p>
          <w:p w14:paraId="45DB4D99" w14:textId="77777777"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relacje pomiędzy Alicją a Klaudią</w:t>
            </w:r>
          </w:p>
        </w:tc>
        <w:tc>
          <w:tcPr>
            <w:tcW w:w="2357" w:type="dxa"/>
            <w:shd w:val="clear" w:color="auto" w:fill="FFFFFF"/>
          </w:tcPr>
          <w:p w14:paraId="093CBAA8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przyczyny buntu Alicji wobec zaistniałej sytuacji</w:t>
            </w:r>
          </w:p>
          <w:p w14:paraId="79D16ADC" w14:textId="77777777" w:rsidR="00A93C5A" w:rsidRPr="00C44E23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71FD8416" w14:textId="09163AA4"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porównać reakcje bohaterów fragmentu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  <w:r w:rsidR="00613DF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na zaistniałą sytuację</w:t>
            </w:r>
          </w:p>
        </w:tc>
        <w:tc>
          <w:tcPr>
            <w:tcW w:w="2361" w:type="dxa"/>
            <w:shd w:val="clear" w:color="auto" w:fill="FFFFFF"/>
          </w:tcPr>
          <w:p w14:paraId="25C13E19" w14:textId="77777777" w:rsidR="00A93C5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reakcji na sytuacje niezależne od nas</w:t>
            </w:r>
          </w:p>
        </w:tc>
      </w:tr>
      <w:tr w:rsidR="0045306A" w:rsidRPr="00C44E23" w14:paraId="46493A1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961C712" w14:textId="3D8762C8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  <w:r w:rsidR="0045306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6922910" w14:textId="571EB669" w:rsidR="0045306A" w:rsidRPr="00FF71BE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Iść własną drogą</w:t>
            </w:r>
          </w:p>
        </w:tc>
        <w:tc>
          <w:tcPr>
            <w:tcW w:w="2357" w:type="dxa"/>
            <w:shd w:val="clear" w:color="auto" w:fill="FFFFFF"/>
          </w:tcPr>
          <w:p w14:paraId="603E30CA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marzenie, los, Własna Legenda, przypowieść</w:t>
            </w:r>
          </w:p>
          <w:p w14:paraId="4CE2A301" w14:textId="72BA42A4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relacjon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ować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fragmentów</w:t>
            </w:r>
          </w:p>
        </w:tc>
        <w:tc>
          <w:tcPr>
            <w:tcW w:w="2357" w:type="dxa"/>
            <w:shd w:val="clear" w:color="auto" w:fill="FFFFFF"/>
          </w:tcPr>
          <w:p w14:paraId="2D942D3D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głównego bohatera</w:t>
            </w:r>
          </w:p>
          <w:p w14:paraId="289848C4" w14:textId="57BEB79D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dlaczego Król Salem przybył do młodzieńca</w:t>
            </w:r>
          </w:p>
        </w:tc>
        <w:tc>
          <w:tcPr>
            <w:tcW w:w="2357" w:type="dxa"/>
            <w:shd w:val="clear" w:color="auto" w:fill="FFFFFF"/>
          </w:tcPr>
          <w:p w14:paraId="752C453E" w14:textId="1802579C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przypowieści we fragmentach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3E6944A6" w14:textId="6E9B8948" w:rsidR="00E56878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cechy człowieka kierującego się Własną Legendą</w:t>
            </w:r>
          </w:p>
        </w:tc>
        <w:tc>
          <w:tcPr>
            <w:tcW w:w="2358" w:type="dxa"/>
            <w:shd w:val="clear" w:color="auto" w:fill="FFFFFF"/>
          </w:tcPr>
          <w:p w14:paraId="677B6826" w14:textId="5FEE8B29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uniwersalną prawdę o człowieku przedstawioną we fragmencie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04575D77" w14:textId="77777777" w:rsidR="0045306A" w:rsidRPr="00C44E23" w:rsidRDefault="0045306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26A941AC" w14:textId="443EC6EF" w:rsidR="0045306A" w:rsidRPr="00C44E23" w:rsidRDefault="004530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na temat tego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, co kieruje ludzkim życiem: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wolny</w:t>
            </w:r>
            <w:r w:rsidR="00613DF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wybór, przypadek czy los?</w:t>
            </w:r>
          </w:p>
        </w:tc>
      </w:tr>
      <w:tr w:rsidR="0045306A" w:rsidRPr="00C44E23" w14:paraId="161E123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048AED0" w14:textId="3704245A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  <w:r w:rsidR="0045306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246D064" w14:textId="0F674525" w:rsidR="0045306A" w:rsidRPr="00FF71BE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warto się buntować</w:t>
            </w:r>
          </w:p>
        </w:tc>
        <w:tc>
          <w:tcPr>
            <w:tcW w:w="2357" w:type="dxa"/>
            <w:shd w:val="clear" w:color="auto" w:fill="FFFFFF"/>
          </w:tcPr>
          <w:p w14:paraId="71B530BE" w14:textId="77777777" w:rsidR="0045306A" w:rsidRPr="00C44E23" w:rsidRDefault="0045306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4F1BCD81" w14:textId="77777777" w:rsidR="0045306A" w:rsidRPr="00C44E23" w:rsidRDefault="0045306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357" w:type="dxa"/>
            <w:shd w:val="clear" w:color="auto" w:fill="FFFFFF"/>
          </w:tcPr>
          <w:p w14:paraId="78A7AE98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14:paraId="53E1EA2A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środki stylistyczne użyte w utworze</w:t>
            </w:r>
          </w:p>
          <w:p w14:paraId="1CE12B4C" w14:textId="77777777" w:rsidR="0045306A" w:rsidRPr="00C44E23" w:rsidRDefault="0045306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0546B484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relację pomiędzy podmiotem lirycznym a światem</w:t>
            </w:r>
          </w:p>
          <w:p w14:paraId="0487DE62" w14:textId="37629059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funkcj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środków stylistycznych użytych w utworze</w:t>
            </w:r>
          </w:p>
          <w:p w14:paraId="6B6B1271" w14:textId="5B4871C9" w:rsidR="00E56878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konsekwencje buntu przedstawione w wierszu</w:t>
            </w:r>
          </w:p>
        </w:tc>
        <w:tc>
          <w:tcPr>
            <w:tcW w:w="2358" w:type="dxa"/>
            <w:shd w:val="clear" w:color="auto" w:fill="FFFFFF"/>
          </w:tcPr>
          <w:p w14:paraId="05AF65C7" w14:textId="6204B84A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przesłanie utworu</w:t>
            </w:r>
          </w:p>
        </w:tc>
        <w:tc>
          <w:tcPr>
            <w:tcW w:w="2361" w:type="dxa"/>
            <w:shd w:val="clear" w:color="auto" w:fill="FFFFFF"/>
          </w:tcPr>
          <w:p w14:paraId="34E025FC" w14:textId="77777777" w:rsidR="0045306A" w:rsidRPr="00C44E23" w:rsidRDefault="0045306A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konsekwencji zachowania „postawy wyprostowanej”</w:t>
            </w:r>
          </w:p>
        </w:tc>
      </w:tr>
      <w:tr w:rsidR="0045306A" w:rsidRPr="00C44E23" w14:paraId="6BA0DF6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7D45F48" w14:textId="7656DD73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115</w:t>
            </w:r>
            <w:r w:rsidR="0045306A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1AAD570B" w14:textId="79580187" w:rsidR="0045306A" w:rsidRPr="00FF71BE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Podanie</w:t>
            </w:r>
          </w:p>
        </w:tc>
        <w:tc>
          <w:tcPr>
            <w:tcW w:w="2357" w:type="dxa"/>
            <w:shd w:val="clear" w:color="auto" w:fill="FFFFFF"/>
          </w:tcPr>
          <w:p w14:paraId="06F10808" w14:textId="0542027E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="00585091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podanie</w:t>
            </w:r>
          </w:p>
          <w:p w14:paraId="67CDD5DF" w14:textId="5066406A" w:rsidR="0045306A" w:rsidRPr="00C44E23" w:rsidRDefault="0058509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wymienić elementy, które powinny </w:t>
            </w:r>
            <w:r w:rsidR="00613DF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znaleźć na podaniu</w:t>
            </w:r>
          </w:p>
        </w:tc>
        <w:tc>
          <w:tcPr>
            <w:tcW w:w="2357" w:type="dxa"/>
            <w:shd w:val="clear" w:color="auto" w:fill="FFFFFF"/>
          </w:tcPr>
          <w:p w14:paraId="5E92CA57" w14:textId="77777777" w:rsidR="0045306A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zgromadzić argumenty przydatne do uzasadnienia prośby</w:t>
            </w:r>
          </w:p>
        </w:tc>
        <w:tc>
          <w:tcPr>
            <w:tcW w:w="2357" w:type="dxa"/>
            <w:shd w:val="clear" w:color="auto" w:fill="FFFFFF"/>
          </w:tcPr>
          <w:p w14:paraId="40694EE3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skorygować błędnie napisane podanie</w:t>
            </w:r>
          </w:p>
          <w:p w14:paraId="230427CB" w14:textId="77777777" w:rsidR="0045306A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napisać podanie w zeszycie </w:t>
            </w:r>
          </w:p>
        </w:tc>
        <w:tc>
          <w:tcPr>
            <w:tcW w:w="2358" w:type="dxa"/>
            <w:shd w:val="clear" w:color="auto" w:fill="FFFFFF"/>
          </w:tcPr>
          <w:p w14:paraId="71775B9A" w14:textId="7DC1F586" w:rsidR="0045306A" w:rsidRPr="00C44E23" w:rsidRDefault="0058509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zredagować oficjalne podanie przy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 xml:space="preserve">użyciu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komputera z prośbą o przyjęcie do szkoły ponadpodstawowej</w:t>
            </w:r>
          </w:p>
        </w:tc>
        <w:tc>
          <w:tcPr>
            <w:tcW w:w="2361" w:type="dxa"/>
            <w:shd w:val="clear" w:color="auto" w:fill="FFFFFF"/>
          </w:tcPr>
          <w:p w14:paraId="0B022061" w14:textId="77777777" w:rsidR="0045306A" w:rsidRPr="00C44E23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091" w:rsidRPr="00C44E23" w14:paraId="4058825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03F96F9" w14:textId="61ADF319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116.</w:t>
            </w:r>
          </w:p>
          <w:p w14:paraId="15A7A580" w14:textId="628F9CE8" w:rsidR="00585091" w:rsidRPr="00FF71BE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Internet</w:t>
            </w:r>
          </w:p>
          <w:p w14:paraId="5B84D7C5" w14:textId="77777777" w:rsidR="00585091" w:rsidRPr="00FF71BE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12568A38" w14:textId="14F51FC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historię </w:t>
            </w:r>
            <w:proofErr w:type="spellStart"/>
            <w:r w:rsidR="000A71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nternetu</w:t>
            </w:r>
            <w:proofErr w:type="spellEnd"/>
          </w:p>
          <w:p w14:paraId="1D013E2B" w14:textId="77777777" w:rsidR="00BF40AD" w:rsidRPr="00C44E23" w:rsidRDefault="00BF40AD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gatunki wypowiedzi internetowych</w:t>
            </w:r>
          </w:p>
          <w:p w14:paraId="53BAB776" w14:textId="555A0EC2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 związane z rzeczywistością </w:t>
            </w:r>
            <w:proofErr w:type="spellStart"/>
            <w:r w:rsidR="000A71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nternetu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3D1CFA6A" w14:textId="7AF4FDAB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</w:t>
            </w:r>
            <w:proofErr w:type="spellStart"/>
            <w:r w:rsidR="000A71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nternetu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1BBF9877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przyczynę popularności konkretnych serwisów internetowych</w:t>
            </w:r>
          </w:p>
          <w:p w14:paraId="2048CC8C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język wypowiedzi internetowych</w:t>
            </w:r>
          </w:p>
        </w:tc>
        <w:tc>
          <w:tcPr>
            <w:tcW w:w="2358" w:type="dxa"/>
            <w:shd w:val="clear" w:color="auto" w:fill="FFFFFF"/>
          </w:tcPr>
          <w:p w14:paraId="23DBDCFF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wybrany blog</w:t>
            </w:r>
          </w:p>
          <w:p w14:paraId="44B9D6B6" w14:textId="5D4A8640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korzyści i zagrożenia związane z </w:t>
            </w:r>
            <w:proofErr w:type="spellStart"/>
            <w:r w:rsidR="000A71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nternetem</w:t>
            </w:r>
            <w:proofErr w:type="spellEnd"/>
          </w:p>
          <w:p w14:paraId="286EE72D" w14:textId="77777777" w:rsidR="00E56878" w:rsidRPr="00C44E23" w:rsidRDefault="00BF40AD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 wypowiedź internetową według podanych kryteriów</w:t>
            </w:r>
          </w:p>
        </w:tc>
        <w:tc>
          <w:tcPr>
            <w:tcW w:w="2361" w:type="dxa"/>
            <w:shd w:val="clear" w:color="auto" w:fill="FFFFFF"/>
          </w:tcPr>
          <w:p w14:paraId="41A761C5" w14:textId="0F0D229D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sposobów chronienia prywatności w </w:t>
            </w:r>
            <w:proofErr w:type="spellStart"/>
            <w:r w:rsidR="000A71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nternecie</w:t>
            </w:r>
            <w:proofErr w:type="spellEnd"/>
          </w:p>
          <w:p w14:paraId="4D5E93CA" w14:textId="05F5A0F4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swoje wyobrażenia na temat przyszłości </w:t>
            </w:r>
            <w:proofErr w:type="spellStart"/>
            <w:r w:rsidR="000A71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nternetu</w:t>
            </w:r>
            <w:proofErr w:type="spellEnd"/>
          </w:p>
        </w:tc>
      </w:tr>
      <w:tr w:rsidR="00585091" w:rsidRPr="00C44E23" w14:paraId="3C0556D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A8350F0" w14:textId="78BB89CE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117., 118.</w:t>
            </w:r>
            <w:r w:rsidR="00EC3CF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E8C911B" w14:textId="5AC4ED2A" w:rsidR="00585091" w:rsidRPr="00C57344" w:rsidRDefault="00EC3CF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11A78251" w14:textId="77777777" w:rsidR="00BB581B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głoska, litera, ubezdźwięcznienie, udźwięcznienie, uproszczenie grupy spółgłoskowej</w:t>
            </w:r>
          </w:p>
          <w:p w14:paraId="623F182B" w14:textId="77777777" w:rsidR="00EC3CF6" w:rsidRPr="00C44E23" w:rsidRDefault="00EC3CF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BB581B" w:rsidRPr="00C44E23">
              <w:rPr>
                <w:rFonts w:ascii="Times New Roman" w:hAnsi="Times New Roman" w:cs="Times New Roman"/>
                <w:sz w:val="20"/>
                <w:szCs w:val="20"/>
              </w:rPr>
              <w:t>przedstawić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podział głosek</w:t>
            </w:r>
          </w:p>
          <w:p w14:paraId="298F130C" w14:textId="77777777" w:rsidR="00585091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EC3CF6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zasady poprawnego akcentowania w języku polskim</w:t>
            </w:r>
          </w:p>
        </w:tc>
        <w:tc>
          <w:tcPr>
            <w:tcW w:w="2357" w:type="dxa"/>
            <w:shd w:val="clear" w:color="auto" w:fill="FFFFFF"/>
          </w:tcPr>
          <w:p w14:paraId="70DA7CA3" w14:textId="77777777" w:rsidR="00EC3CF6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</w:t>
            </w:r>
            <w:r w:rsidR="00EC3CF6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rodzaje głosek na przykładach</w:t>
            </w:r>
          </w:p>
          <w:p w14:paraId="08EC6BC9" w14:textId="404FDA07" w:rsidR="00EC3CF6" w:rsidRPr="00C44E23" w:rsidRDefault="00EC3CF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dzieli</w:t>
            </w:r>
            <w:r w:rsidR="00BB581B" w:rsidRPr="00C44E23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wyrazy na sylaby</w:t>
            </w:r>
          </w:p>
          <w:p w14:paraId="70EFA727" w14:textId="77777777" w:rsidR="00EC3CF6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wyrazy, w których nastąpiło uproszczenie grupy spółgłoskowej</w:t>
            </w:r>
          </w:p>
          <w:p w14:paraId="34EC78A8" w14:textId="3B2C61CB" w:rsidR="00585091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upodobnienia wewnątrzwyrazowe</w:t>
            </w:r>
          </w:p>
        </w:tc>
        <w:tc>
          <w:tcPr>
            <w:tcW w:w="2357" w:type="dxa"/>
            <w:shd w:val="clear" w:color="auto" w:fill="FFFFFF"/>
          </w:tcPr>
          <w:p w14:paraId="6EDD97AD" w14:textId="526C238C" w:rsidR="00EC3CF6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korygować</w:t>
            </w:r>
            <w:r w:rsidR="00EC3CF6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błędy w podziale wyrazów</w:t>
            </w:r>
          </w:p>
          <w:p w14:paraId="4610AF19" w14:textId="30B08895" w:rsidR="00585091" w:rsidRPr="00C44E23" w:rsidRDefault="00BB581B" w:rsidP="00E5687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akcentować wyrazy stanowiące wyjątek od powszechnej reguły</w:t>
            </w:r>
          </w:p>
        </w:tc>
        <w:tc>
          <w:tcPr>
            <w:tcW w:w="2358" w:type="dxa"/>
            <w:shd w:val="clear" w:color="auto" w:fill="FFFFFF"/>
          </w:tcPr>
          <w:p w14:paraId="091A379D" w14:textId="7F747BD0" w:rsidR="00BB581B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kierunek upodobnienia</w:t>
            </w:r>
          </w:p>
          <w:p w14:paraId="4DD43A3B" w14:textId="24CDAD88" w:rsidR="00585091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korygować błędy w akcentowaniu </w:t>
            </w:r>
          </w:p>
        </w:tc>
        <w:tc>
          <w:tcPr>
            <w:tcW w:w="2361" w:type="dxa"/>
            <w:shd w:val="clear" w:color="auto" w:fill="FFFFFF"/>
          </w:tcPr>
          <w:p w14:paraId="61CACC1D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091" w:rsidRPr="00C44E23" w14:paraId="7538888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FCB4643" w14:textId="739E63D3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119., 120.</w:t>
            </w:r>
          </w:p>
          <w:p w14:paraId="33E15BEF" w14:textId="445368A8" w:rsidR="00585091" w:rsidRPr="00C57344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Słowotwórstwo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6790B3E4" w14:textId="77777777" w:rsidR="00585091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wyraz podstawowy, wyraz pochodny, temat słowotwórczy, formant, przedrostek, przyrostek,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wrostek, formant zerowy, oboczność, rodzina wyrazów, rdzeń, wyraz pokrewny, oboczność, złożenia, zrosty</w:t>
            </w:r>
          </w:p>
          <w:p w14:paraId="35522A64" w14:textId="77777777" w:rsidR="00BB581B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kategorie słowotwórcze</w:t>
            </w:r>
          </w:p>
        </w:tc>
        <w:tc>
          <w:tcPr>
            <w:tcW w:w="2357" w:type="dxa"/>
            <w:shd w:val="clear" w:color="auto" w:fill="FFFFFF"/>
          </w:tcPr>
          <w:p w14:paraId="2C30FBC5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wyjaśnić znaczenie podanych wyrazów pochodnych</w:t>
            </w:r>
          </w:p>
          <w:p w14:paraId="6E378C4E" w14:textId="0B5C2FAC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tworzyć przymiotniki od rzeczowników</w:t>
            </w:r>
          </w:p>
          <w:p w14:paraId="640E8113" w14:textId="77777777" w:rsidR="00585091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przyporządkować wyraz pochodny do kategorii słowotwórczej</w:t>
            </w:r>
          </w:p>
          <w:p w14:paraId="1B7A8FBE" w14:textId="77777777" w:rsidR="00827AA1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wyrazy należące do jednej rodziny</w:t>
            </w:r>
          </w:p>
        </w:tc>
        <w:tc>
          <w:tcPr>
            <w:tcW w:w="2357" w:type="dxa"/>
            <w:shd w:val="clear" w:color="auto" w:fill="FFFFFF"/>
          </w:tcPr>
          <w:p w14:paraId="47E93DB2" w14:textId="32BEE9E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0A71CD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wskazać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w podanych parach wyrazów wyraz podstawowy i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 xml:space="preserve">wyraz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pochodny</w:t>
            </w:r>
          </w:p>
          <w:p w14:paraId="59F0AF0D" w14:textId="77777777" w:rsidR="00BB581B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formant w wyrazie pochodnym</w:t>
            </w:r>
          </w:p>
          <w:p w14:paraId="01787A51" w14:textId="612008D3" w:rsidR="00BB581B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13DF8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podkreślić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w rodzinie wyrazów rdzeń i wskazać</w:t>
            </w:r>
            <w:r w:rsidR="00BB581B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oboczności</w:t>
            </w:r>
          </w:p>
          <w:p w14:paraId="05F91AD2" w14:textId="77777777" w:rsidR="00585091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rozpoznać złożenia i zrosty na podanych przykładach</w:t>
            </w:r>
          </w:p>
        </w:tc>
        <w:tc>
          <w:tcPr>
            <w:tcW w:w="2358" w:type="dxa"/>
            <w:shd w:val="clear" w:color="auto" w:fill="FFFFFF"/>
          </w:tcPr>
          <w:p w14:paraId="40868FE8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dokonać analizy słowotwórczej podanych wyrazów</w:t>
            </w:r>
          </w:p>
          <w:p w14:paraId="054B7D4D" w14:textId="223B8C92" w:rsidR="00BB581B" w:rsidRPr="00C44E23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613DF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 w:rsidR="00827AA1" w:rsidRPr="00C44E23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wyrazy należące do konkretnych kategorii słowotwórczych</w:t>
            </w:r>
          </w:p>
          <w:p w14:paraId="3C12A82C" w14:textId="77777777" w:rsidR="00BB581B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sporządzić</w:t>
            </w:r>
            <w:r w:rsidR="00BB581B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wykresy rodziny wyrazów</w:t>
            </w:r>
          </w:p>
          <w:p w14:paraId="32CA787A" w14:textId="77777777" w:rsidR="00BB581B" w:rsidRPr="00C44E23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łącznika w przymiotnikach złożonych</w:t>
            </w:r>
          </w:p>
        </w:tc>
        <w:tc>
          <w:tcPr>
            <w:tcW w:w="2361" w:type="dxa"/>
            <w:shd w:val="clear" w:color="auto" w:fill="FFFFFF"/>
          </w:tcPr>
          <w:p w14:paraId="1C7CA7A8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091" w:rsidRPr="00C44E23" w14:paraId="10B3581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EE2D996" w14:textId="2C9A6C45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121., 122.</w:t>
            </w:r>
          </w:p>
          <w:p w14:paraId="14D9D113" w14:textId="6FC22030" w:rsidR="00585091" w:rsidRPr="00FF71BE" w:rsidRDefault="009E4A4F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03368479" w14:textId="77777777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14:paraId="5D84BCC5" w14:textId="77777777" w:rsidR="00E56878" w:rsidRPr="00C44E23" w:rsidRDefault="00585091" w:rsidP="00C44E2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</w:t>
            </w:r>
            <w:r w:rsidR="009E4A4F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terminami i pojęciami: </w:t>
            </w:r>
            <w:r w:rsidR="009E4A4F" w:rsidRPr="00C44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powieść historyczna, podanie, fonetyka, typy głosek, akcent, upodobnienia, uproszczenia, słowotwórstwo, wyraz pochodny, typy formantów, rodzina wyrazów, wyrazy złożone</w:t>
            </w:r>
          </w:p>
        </w:tc>
        <w:tc>
          <w:tcPr>
            <w:tcW w:w="2357" w:type="dxa"/>
            <w:shd w:val="clear" w:color="auto" w:fill="FFFFFF"/>
          </w:tcPr>
          <w:p w14:paraId="484AAEDB" w14:textId="24FF728D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wykorzystać najważniejsze konteksty</w:t>
            </w:r>
          </w:p>
        </w:tc>
        <w:tc>
          <w:tcPr>
            <w:tcW w:w="2357" w:type="dxa"/>
            <w:shd w:val="clear" w:color="auto" w:fill="FFFFFF"/>
          </w:tcPr>
          <w:p w14:paraId="7422D781" w14:textId="76DA5446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7349B1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14:paraId="77B268CB" w14:textId="30E00574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7349B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126B3A8C" w14:textId="2ABD6EC9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14:paraId="36B1B7A5" w14:textId="77777777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14:paraId="5ADF03EA" w14:textId="411AA1E3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38A61315" w14:textId="77777777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14:paraId="5636D5C2" w14:textId="686608A5" w:rsidR="00585091" w:rsidRPr="00C44E23" w:rsidRDefault="00585091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585091" w:rsidRPr="00C44E23" w14:paraId="4F7131A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559C355" w14:textId="7E29F849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  <w:r w:rsidR="009C6089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B47DB79" w14:textId="5FA74AF3" w:rsidR="00585091" w:rsidRPr="00FF71BE" w:rsidRDefault="009C6089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Dostrzec piękno</w:t>
            </w:r>
          </w:p>
        </w:tc>
        <w:tc>
          <w:tcPr>
            <w:tcW w:w="2357" w:type="dxa"/>
            <w:shd w:val="clear" w:color="auto" w:fill="FFFFFF"/>
          </w:tcPr>
          <w:p w14:paraId="1EBB9EBB" w14:textId="2D669149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9C6089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wyjaśnić pojęcie </w:t>
            </w:r>
            <w:r w:rsidR="009C6089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sztuka współczesna</w:t>
            </w:r>
          </w:p>
          <w:p w14:paraId="1EC52362" w14:textId="5265BE3B" w:rsidR="00585091" w:rsidRPr="00C44E23" w:rsidRDefault="009C6089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opisać</w:t>
            </w:r>
            <w:r w:rsidR="007349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co przedstawia obraz</w:t>
            </w:r>
          </w:p>
        </w:tc>
        <w:tc>
          <w:tcPr>
            <w:tcW w:w="2357" w:type="dxa"/>
            <w:shd w:val="clear" w:color="auto" w:fill="FFFFFF"/>
          </w:tcPr>
          <w:p w14:paraId="0BEB29F7" w14:textId="77777777" w:rsidR="00585091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</w:t>
            </w:r>
            <w:r w:rsidR="009C6089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kompozycję obrazu</w:t>
            </w:r>
          </w:p>
        </w:tc>
        <w:tc>
          <w:tcPr>
            <w:tcW w:w="2357" w:type="dxa"/>
            <w:shd w:val="clear" w:color="auto" w:fill="FFFFFF"/>
          </w:tcPr>
          <w:p w14:paraId="57B5A785" w14:textId="77777777" w:rsidR="00585091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odnieść</w:t>
            </w:r>
            <w:r w:rsidR="009C6089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kompozycję obrazu do masowości obecnej we współczesnej kulturze</w:t>
            </w:r>
          </w:p>
        </w:tc>
        <w:tc>
          <w:tcPr>
            <w:tcW w:w="2358" w:type="dxa"/>
            <w:shd w:val="clear" w:color="auto" w:fill="FFFFFF"/>
          </w:tcPr>
          <w:p w14:paraId="6EE87B65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współczesnej kultury</w:t>
            </w:r>
          </w:p>
          <w:p w14:paraId="67D2C8FA" w14:textId="77777777" w:rsidR="00E56878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specyfiki sztuki współczesnej</w:t>
            </w:r>
          </w:p>
        </w:tc>
        <w:tc>
          <w:tcPr>
            <w:tcW w:w="2361" w:type="dxa"/>
            <w:shd w:val="clear" w:color="auto" w:fill="FFFFFF"/>
          </w:tcPr>
          <w:p w14:paraId="1C74FF41" w14:textId="52E07436" w:rsidR="00585091" w:rsidRPr="00C44E23" w:rsidRDefault="00BE44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349B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przygotować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na podstawie wybranych źródeł prezentację na temat twórczości Warhola</w:t>
            </w:r>
          </w:p>
        </w:tc>
      </w:tr>
      <w:tr w:rsidR="00585091" w:rsidRPr="00C44E23" w14:paraId="056C3AA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FF33986" w14:textId="14F94233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</w:t>
            </w:r>
            <w:r w:rsidR="00BE44D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48BF4F2" w14:textId="20F29D14" w:rsidR="00585091" w:rsidRPr="00FF71BE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Natura okiem poety</w:t>
            </w:r>
          </w:p>
        </w:tc>
        <w:tc>
          <w:tcPr>
            <w:tcW w:w="2357" w:type="dxa"/>
            <w:shd w:val="clear" w:color="auto" w:fill="FFFFFF"/>
          </w:tcPr>
          <w:p w14:paraId="4840B0BF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74C95824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 w wierszu Rymkiewicza</w:t>
            </w:r>
          </w:p>
          <w:p w14:paraId="6B47453A" w14:textId="77777777" w:rsidR="00585091" w:rsidRPr="00C44E23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837AE7E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opisy przejawów wiosny w treści wiersza</w:t>
            </w:r>
          </w:p>
          <w:p w14:paraId="7B2DEB51" w14:textId="77777777" w:rsidR="00585091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środki stylistyczne </w:t>
            </w:r>
          </w:p>
        </w:tc>
        <w:tc>
          <w:tcPr>
            <w:tcW w:w="2357" w:type="dxa"/>
            <w:shd w:val="clear" w:color="auto" w:fill="FFFFFF"/>
          </w:tcPr>
          <w:p w14:paraId="2BA97092" w14:textId="77777777" w:rsidR="00585091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14:paraId="1E506B7B" w14:textId="07D71B8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</w:t>
            </w:r>
            <w:r w:rsidR="007349B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środków stylistycznych zastosowanych w wierszu</w:t>
            </w:r>
          </w:p>
          <w:p w14:paraId="0E380A61" w14:textId="77777777" w:rsidR="00E56878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nawiązania biblijne</w:t>
            </w:r>
          </w:p>
        </w:tc>
        <w:tc>
          <w:tcPr>
            <w:tcW w:w="2358" w:type="dxa"/>
            <w:shd w:val="clear" w:color="auto" w:fill="FFFFFF"/>
          </w:tcPr>
          <w:p w14:paraId="16F2E3AA" w14:textId="1C9567D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funkcję światła w wierszu</w:t>
            </w:r>
          </w:p>
          <w:p w14:paraId="7F149B9D" w14:textId="77777777" w:rsidR="00585091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przesłanie wiersza</w:t>
            </w:r>
          </w:p>
        </w:tc>
        <w:tc>
          <w:tcPr>
            <w:tcW w:w="2361" w:type="dxa"/>
            <w:shd w:val="clear" w:color="auto" w:fill="FFFFFF"/>
          </w:tcPr>
          <w:p w14:paraId="54A2D257" w14:textId="77777777" w:rsidR="00585091" w:rsidRPr="00C44E23" w:rsidRDefault="00BE44D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stworzyć prezentację na temat ogrodów w różnych czasach i kulturach </w:t>
            </w:r>
          </w:p>
        </w:tc>
      </w:tr>
      <w:tr w:rsidR="00BE44D6" w:rsidRPr="00C44E23" w14:paraId="0C133A4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680C21D" w14:textId="32B0595F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125</w:t>
            </w:r>
            <w:r w:rsidR="00BE44D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24122954" w14:textId="64A38EB3" w:rsidR="00BE44D6" w:rsidRPr="00FF71BE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Zatrzymać piękno</w:t>
            </w:r>
          </w:p>
        </w:tc>
        <w:tc>
          <w:tcPr>
            <w:tcW w:w="2357" w:type="dxa"/>
            <w:shd w:val="clear" w:color="auto" w:fill="FFFFFF"/>
          </w:tcPr>
          <w:p w14:paraId="67C83223" w14:textId="67D12B00" w:rsidR="00BE44D6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treść fragmentu</w:t>
            </w:r>
            <w:r w:rsidR="007349B1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06385284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wskazać, co szkodziło pięknej twarzy Nino</w:t>
            </w:r>
          </w:p>
          <w:p w14:paraId="39C257B6" w14:textId="6247D0B3" w:rsidR="00BE44D6" w:rsidRPr="00A5020A" w:rsidRDefault="00BE44D6" w:rsidP="00A5020A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powiastka filozoficzna</w:t>
            </w:r>
          </w:p>
        </w:tc>
        <w:tc>
          <w:tcPr>
            <w:tcW w:w="2357" w:type="dxa"/>
            <w:shd w:val="clear" w:color="auto" w:fill="FFFFFF"/>
          </w:tcPr>
          <w:p w14:paraId="6FABBF13" w14:textId="72B84196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</w:t>
            </w:r>
            <w:r w:rsidR="002464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dlaczego Nino schował twarz do kuferka</w:t>
            </w:r>
          </w:p>
          <w:p w14:paraId="2ACE3390" w14:textId="77777777" w:rsidR="00BE44D6" w:rsidRPr="00C44E23" w:rsidRDefault="00BE44D6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frazeologizmów: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stracić twarz, zachować twarz, twarzą w twarz</w:t>
            </w:r>
          </w:p>
        </w:tc>
        <w:tc>
          <w:tcPr>
            <w:tcW w:w="2357" w:type="dxa"/>
            <w:shd w:val="clear" w:color="auto" w:fill="FFFFFF"/>
          </w:tcPr>
          <w:p w14:paraId="439CF84C" w14:textId="781E47E1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pytania zadane przez uczonego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Kru</w:t>
            </w:r>
            <w:proofErr w:type="spellEnd"/>
          </w:p>
          <w:p w14:paraId="77EE6568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cechy powiastki filozoficznej</w:t>
            </w:r>
          </w:p>
          <w:p w14:paraId="0FB532E8" w14:textId="77777777" w:rsidR="00BE44D6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356EA5F4" w14:textId="77777777" w:rsidR="00BE44D6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symboliczne znaczenie chowania twarzy</w:t>
            </w:r>
          </w:p>
          <w:p w14:paraId="70E159E7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przenośne znaczenie powiastki</w:t>
            </w:r>
          </w:p>
          <w:p w14:paraId="1042F213" w14:textId="77777777" w:rsidR="00BE44D6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14:paraId="734D7FD1" w14:textId="2B2A9B52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powiastkę w kontekście mitu o Narcyzie</w:t>
            </w:r>
          </w:p>
          <w:p w14:paraId="7F2D689D" w14:textId="77777777" w:rsidR="00BE44D6" w:rsidRPr="00C44E23" w:rsidRDefault="00BE44D6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pogoni za pięknem cielesnym</w:t>
            </w:r>
          </w:p>
        </w:tc>
      </w:tr>
      <w:tr w:rsidR="00BE44D6" w:rsidRPr="00C44E23" w14:paraId="19F8B7A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1A663C2" w14:textId="5D2C9B34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</w:t>
            </w:r>
            <w:r w:rsidR="00BE44D6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58AECD1E" w14:textId="174DF78D" w:rsidR="00BE44D6" w:rsidRPr="00FF71BE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Piękno pośród brzydoty</w:t>
            </w:r>
          </w:p>
        </w:tc>
        <w:tc>
          <w:tcPr>
            <w:tcW w:w="2357" w:type="dxa"/>
            <w:shd w:val="clear" w:color="auto" w:fill="FFFFFF"/>
          </w:tcPr>
          <w:p w14:paraId="44FFDB41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obóz koncentracyjny, piękno duchowe</w:t>
            </w:r>
          </w:p>
          <w:p w14:paraId="268B20E9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</w:p>
          <w:p w14:paraId="427A4B62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14:paraId="68AAC60A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narratorki</w:t>
            </w:r>
          </w:p>
          <w:p w14:paraId="7A7C6CDC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Suli</w:t>
            </w:r>
          </w:p>
        </w:tc>
        <w:tc>
          <w:tcPr>
            <w:tcW w:w="2357" w:type="dxa"/>
            <w:shd w:val="clear" w:color="auto" w:fill="FFFFFF"/>
          </w:tcPr>
          <w:p w14:paraId="12691E19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kontekst historyczny</w:t>
            </w:r>
          </w:p>
          <w:p w14:paraId="65B46764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znaczenie przywoływania tekstów antycznych w obozie koncentracyjnym</w:t>
            </w:r>
          </w:p>
          <w:p w14:paraId="54EF5E03" w14:textId="77777777" w:rsidR="00E56878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decyzji Suli</w:t>
            </w:r>
          </w:p>
        </w:tc>
        <w:tc>
          <w:tcPr>
            <w:tcW w:w="2358" w:type="dxa"/>
            <w:shd w:val="clear" w:color="auto" w:fill="FFFFFF"/>
          </w:tcPr>
          <w:p w14:paraId="7DF68E80" w14:textId="0A39FD30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tekst pod względem przeżywanych przez bohaterów emocji</w:t>
            </w:r>
          </w:p>
        </w:tc>
        <w:tc>
          <w:tcPr>
            <w:tcW w:w="2361" w:type="dxa"/>
            <w:shd w:val="clear" w:color="auto" w:fill="FFFFFF"/>
          </w:tcPr>
          <w:p w14:paraId="76C5B68A" w14:textId="77777777" w:rsidR="00BE44D6" w:rsidRPr="00C44E23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istnienia wartości uniwersalnych</w:t>
            </w:r>
          </w:p>
        </w:tc>
      </w:tr>
      <w:tr w:rsidR="00AD2C1C" w:rsidRPr="00C44E23" w14:paraId="63A3402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51E8942" w14:textId="403B1EAA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</w:t>
            </w:r>
            <w:r w:rsidR="00AD2C1C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75AA74AE" w14:textId="1F8462D3" w:rsidR="00AD2C1C" w:rsidRPr="00FF71BE" w:rsidRDefault="00AD2C1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Piękno zwykłych rzeczy</w:t>
            </w:r>
          </w:p>
        </w:tc>
        <w:tc>
          <w:tcPr>
            <w:tcW w:w="2357" w:type="dxa"/>
            <w:shd w:val="clear" w:color="auto" w:fill="FFFFFF"/>
          </w:tcPr>
          <w:p w14:paraId="274B3072" w14:textId="77777777"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zreferować przeczytany wiersz</w:t>
            </w:r>
          </w:p>
          <w:p w14:paraId="0A8E5B5C" w14:textId="77777777"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14:paraId="12539903" w14:textId="77777777"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bohaterów wiersza</w:t>
            </w:r>
          </w:p>
        </w:tc>
        <w:tc>
          <w:tcPr>
            <w:tcW w:w="2357" w:type="dxa"/>
            <w:shd w:val="clear" w:color="auto" w:fill="FFFFFF"/>
          </w:tcPr>
          <w:p w14:paraId="2C21D199" w14:textId="77777777" w:rsidR="00AD2C1C" w:rsidRPr="00C44E23" w:rsidRDefault="00AD2C1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14:paraId="28729554" w14:textId="77777777" w:rsidR="00AD2C1C" w:rsidRPr="00C44E23" w:rsidRDefault="00AD2C1C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środki stylistyczne</w:t>
            </w:r>
          </w:p>
        </w:tc>
        <w:tc>
          <w:tcPr>
            <w:tcW w:w="2357" w:type="dxa"/>
            <w:shd w:val="clear" w:color="auto" w:fill="FFFFFF"/>
          </w:tcPr>
          <w:p w14:paraId="4ED77A93" w14:textId="77777777" w:rsidR="00AD2C1C" w:rsidRPr="00C44E23" w:rsidRDefault="00AD2C1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14:paraId="3B86490C" w14:textId="77777777" w:rsidR="00AD2C1C" w:rsidRPr="00C44E23" w:rsidRDefault="00AD2C1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słownictwa i środków stylistycznych dla wymowy wiersza</w:t>
            </w:r>
          </w:p>
          <w:p w14:paraId="29AD1D90" w14:textId="3BE0690B"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tytuł wiersza</w:t>
            </w:r>
          </w:p>
        </w:tc>
        <w:tc>
          <w:tcPr>
            <w:tcW w:w="2358" w:type="dxa"/>
            <w:shd w:val="clear" w:color="auto" w:fill="FFFFFF"/>
          </w:tcPr>
          <w:p w14:paraId="7153ECBC" w14:textId="7BAA3C52"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znaczenie wiersza</w:t>
            </w:r>
          </w:p>
          <w:p w14:paraId="3BADD6D1" w14:textId="4CD8FFF6"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tytuł wiersza</w:t>
            </w:r>
          </w:p>
          <w:p w14:paraId="1716E6C5" w14:textId="77777777" w:rsidR="00AD2C1C" w:rsidRPr="00C44E23" w:rsidRDefault="00AD2C1C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stworzyć własną wypowiedź, wydobywającą piękno codziennego przedmiotu</w:t>
            </w:r>
          </w:p>
        </w:tc>
        <w:tc>
          <w:tcPr>
            <w:tcW w:w="2361" w:type="dxa"/>
            <w:shd w:val="clear" w:color="auto" w:fill="FFFFFF"/>
          </w:tcPr>
          <w:p w14:paraId="649FDB0C" w14:textId="77777777" w:rsidR="00AD2C1C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sposób uwznioślenia codzienności w wybranym tekście kultury</w:t>
            </w:r>
          </w:p>
        </w:tc>
      </w:tr>
      <w:tr w:rsidR="00EA1247" w:rsidRPr="00C44E23" w14:paraId="141D67A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4CFF4D2" w14:textId="1AD07857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  <w:r w:rsidR="00EA1247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8E06452" w14:textId="28EFF0A9" w:rsidR="00EA1247" w:rsidRPr="00FF71BE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Ukryte piękno</w:t>
            </w:r>
          </w:p>
        </w:tc>
        <w:tc>
          <w:tcPr>
            <w:tcW w:w="2357" w:type="dxa"/>
            <w:shd w:val="clear" w:color="auto" w:fill="FFFFFF"/>
          </w:tcPr>
          <w:p w14:paraId="23755CF5" w14:textId="14917BA5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687BDB33" w14:textId="3CB86F4F" w:rsidR="00EA1247" w:rsidRPr="00C44E23" w:rsidRDefault="00EA1247" w:rsidP="00A5020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czas i miejsce opisane we fragmencie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72951635" w14:textId="77777777"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scharakteryzować Myszkę i jej rodzinę</w:t>
            </w:r>
          </w:p>
          <w:p w14:paraId="5C81D18F" w14:textId="0A930B2F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zachowania rodziców zdradzające ich stosunek do dziecka</w:t>
            </w:r>
          </w:p>
        </w:tc>
        <w:tc>
          <w:tcPr>
            <w:tcW w:w="2357" w:type="dxa"/>
            <w:shd w:val="clear" w:color="auto" w:fill="FFFFFF"/>
          </w:tcPr>
          <w:p w14:paraId="7B5140C6" w14:textId="77777777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różnice w postawach obojga rodziców względem Myszki</w:t>
            </w:r>
          </w:p>
          <w:p w14:paraId="772EE65C" w14:textId="4620C99D" w:rsidR="00E56878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podzielić tekst na części dotyczące najważniejszych problemów</w:t>
            </w:r>
          </w:p>
        </w:tc>
        <w:tc>
          <w:tcPr>
            <w:tcW w:w="2358" w:type="dxa"/>
            <w:shd w:val="clear" w:color="auto" w:fill="FFFFFF"/>
          </w:tcPr>
          <w:p w14:paraId="5D485021" w14:textId="77777777"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funkcję bajki o Kopciuszku w tekście</w:t>
            </w:r>
          </w:p>
          <w:p w14:paraId="3A36F3CE" w14:textId="2E512FF9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tytuł powieści</w:t>
            </w:r>
          </w:p>
        </w:tc>
        <w:tc>
          <w:tcPr>
            <w:tcW w:w="2361" w:type="dxa"/>
            <w:shd w:val="clear" w:color="auto" w:fill="FFFFFF"/>
          </w:tcPr>
          <w:p w14:paraId="6933FC4D" w14:textId="77777777"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podjąć dyskusję na temat społecznego odbioru ludzi z zespołem Downa</w:t>
            </w:r>
          </w:p>
          <w:p w14:paraId="0A630758" w14:textId="72E36712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omówić wybrany tekst kultury podejmujący problem społecznego funkcjonowania osób z niepełnosprawnością</w:t>
            </w:r>
          </w:p>
        </w:tc>
      </w:tr>
      <w:tr w:rsidR="00EA1247" w:rsidRPr="00C44E23" w14:paraId="748B57D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7F04B1B" w14:textId="43817B04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  <w:r w:rsidR="006C48A0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471D48DB" w14:textId="787DF7C3" w:rsidR="00EA1247" w:rsidRPr="00FF71BE" w:rsidRDefault="006C48A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 tworzenia</w:t>
            </w:r>
          </w:p>
        </w:tc>
        <w:tc>
          <w:tcPr>
            <w:tcW w:w="2357" w:type="dxa"/>
            <w:shd w:val="clear" w:color="auto" w:fill="FFFFFF"/>
          </w:tcPr>
          <w:p w14:paraId="4980CA55" w14:textId="77777777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14:paraId="6CDEF15F" w14:textId="77777777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adresata lirycznego</w:t>
            </w:r>
          </w:p>
        </w:tc>
        <w:tc>
          <w:tcPr>
            <w:tcW w:w="2357" w:type="dxa"/>
            <w:shd w:val="clear" w:color="auto" w:fill="FFFFFF"/>
          </w:tcPr>
          <w:p w14:paraId="3FDEC931" w14:textId="77777777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określić relacje pomiędzy podmiotem lirycznym a adresatem lirycznym</w:t>
            </w:r>
          </w:p>
          <w:p w14:paraId="60D9240E" w14:textId="77777777" w:rsidR="000A3963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środki stylistyczne w wierszu</w:t>
            </w:r>
          </w:p>
        </w:tc>
        <w:tc>
          <w:tcPr>
            <w:tcW w:w="2357" w:type="dxa"/>
            <w:shd w:val="clear" w:color="auto" w:fill="FFFFFF"/>
          </w:tcPr>
          <w:p w14:paraId="05492354" w14:textId="77777777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postawić tezę interpretacyjną</w:t>
            </w:r>
          </w:p>
          <w:p w14:paraId="61DCF2C1" w14:textId="77777777" w:rsidR="00EA1247" w:rsidRPr="00A5020A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omówić funkcję środków stylistycznych w wierszu</w:t>
            </w:r>
          </w:p>
        </w:tc>
        <w:tc>
          <w:tcPr>
            <w:tcW w:w="2358" w:type="dxa"/>
            <w:shd w:val="clear" w:color="auto" w:fill="FFFFFF"/>
          </w:tcPr>
          <w:p w14:paraId="7459BA84" w14:textId="585E2228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puentę utworu</w:t>
            </w:r>
          </w:p>
          <w:p w14:paraId="31554314" w14:textId="79B2B888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wymowę utworu</w:t>
            </w:r>
          </w:p>
        </w:tc>
        <w:tc>
          <w:tcPr>
            <w:tcW w:w="2361" w:type="dxa"/>
            <w:shd w:val="clear" w:color="auto" w:fill="FFFFFF"/>
          </w:tcPr>
          <w:p w14:paraId="2EFB2A1D" w14:textId="2C413346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analizować obraz Johna Williama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Waterhouse’a</w:t>
            </w:r>
            <w:proofErr w:type="spellEnd"/>
          </w:p>
        </w:tc>
      </w:tr>
      <w:tr w:rsidR="00EA1247" w:rsidRPr="00C44E23" w14:paraId="785F835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396F372" w14:textId="4CECB8C0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130., </w:t>
            </w:r>
            <w:r w:rsidR="006747D1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131. </w:t>
            </w:r>
          </w:p>
          <w:p w14:paraId="20B529D2" w14:textId="21061CC8" w:rsidR="00EA1247" w:rsidRPr="00FF71BE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Życiorys, CV</w:t>
            </w:r>
          </w:p>
        </w:tc>
        <w:tc>
          <w:tcPr>
            <w:tcW w:w="2357" w:type="dxa"/>
            <w:shd w:val="clear" w:color="auto" w:fill="FFFFFF"/>
          </w:tcPr>
          <w:p w14:paraId="611233FB" w14:textId="77777777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życiorys, CV (Curriculum vitae)</w:t>
            </w:r>
          </w:p>
          <w:p w14:paraId="12610418" w14:textId="5C58BF19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z których składają się życiorys i CV</w:t>
            </w:r>
          </w:p>
        </w:tc>
        <w:tc>
          <w:tcPr>
            <w:tcW w:w="2357" w:type="dxa"/>
            <w:shd w:val="clear" w:color="auto" w:fill="FFFFFF"/>
          </w:tcPr>
          <w:p w14:paraId="2EE6D361" w14:textId="18F611FB" w:rsidR="00EA1247" w:rsidRPr="00C44E23" w:rsidRDefault="006747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gromadzić informacje, które powinny </w:t>
            </w:r>
            <w:r w:rsidR="00292142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znaleźć w życiorysie i CV</w:t>
            </w:r>
          </w:p>
        </w:tc>
        <w:tc>
          <w:tcPr>
            <w:tcW w:w="2357" w:type="dxa"/>
            <w:shd w:val="clear" w:color="auto" w:fill="FFFFFF"/>
          </w:tcPr>
          <w:p w14:paraId="6847EEBA" w14:textId="5D126035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porządkować informacje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 xml:space="preserve">niezbędne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 xml:space="preserve">sporządzenia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życiorysu i CV</w:t>
            </w:r>
          </w:p>
          <w:p w14:paraId="2A9E4225" w14:textId="331C8827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korygować błędy w podanych życiorysie i CV</w:t>
            </w:r>
          </w:p>
        </w:tc>
        <w:tc>
          <w:tcPr>
            <w:tcW w:w="2358" w:type="dxa"/>
            <w:shd w:val="clear" w:color="auto" w:fill="FFFFFF"/>
          </w:tcPr>
          <w:p w14:paraId="145C407D" w14:textId="77777777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na podstawie życiorysu zredagować oficjalne CV</w:t>
            </w:r>
          </w:p>
        </w:tc>
        <w:tc>
          <w:tcPr>
            <w:tcW w:w="2361" w:type="dxa"/>
            <w:shd w:val="clear" w:color="auto" w:fill="FFFFFF"/>
          </w:tcPr>
          <w:p w14:paraId="3222B3FB" w14:textId="77777777"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47" w:rsidRPr="00C44E23" w14:paraId="710C758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28AD943" w14:textId="1BC9A86A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132., 133.</w:t>
            </w:r>
          </w:p>
          <w:p w14:paraId="033E94AC" w14:textId="23BD8016" w:rsidR="00EA1247" w:rsidRPr="00FF71BE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 motywacyjny</w:t>
            </w:r>
          </w:p>
        </w:tc>
        <w:tc>
          <w:tcPr>
            <w:tcW w:w="2357" w:type="dxa"/>
            <w:shd w:val="clear" w:color="auto" w:fill="FFFFFF"/>
          </w:tcPr>
          <w:p w14:paraId="12DA4BE6" w14:textId="689FFBF5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>list motywacyjny</w:t>
            </w:r>
          </w:p>
          <w:p w14:paraId="5B9E7FFC" w14:textId="77777777" w:rsidR="000A3963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elementy, z których składa się list motywacyjny</w:t>
            </w:r>
          </w:p>
        </w:tc>
        <w:tc>
          <w:tcPr>
            <w:tcW w:w="2357" w:type="dxa"/>
            <w:shd w:val="clear" w:color="auto" w:fill="FFFFFF"/>
          </w:tcPr>
          <w:p w14:paraId="6AA0D7B0" w14:textId="77777777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zgromadzić informacje do listu motywacyjnego, który będzie odpowiedzią na podane ogłoszenia</w:t>
            </w:r>
          </w:p>
          <w:p w14:paraId="377F5F6B" w14:textId="77777777"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2C7C559A" w14:textId="504EF860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porządkować informacje potrzebne do listu motywacyjnego</w:t>
            </w:r>
          </w:p>
          <w:p w14:paraId="38ECC498" w14:textId="77777777"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14:paraId="6E3ED847" w14:textId="77777777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 rzetelność i wiarygodność podanych listów motywacyjnych</w:t>
            </w:r>
          </w:p>
          <w:p w14:paraId="7BFC0C8F" w14:textId="77777777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zredagować list motywacyjny</w:t>
            </w:r>
          </w:p>
        </w:tc>
        <w:tc>
          <w:tcPr>
            <w:tcW w:w="2361" w:type="dxa"/>
            <w:shd w:val="clear" w:color="auto" w:fill="FFFFFF"/>
          </w:tcPr>
          <w:p w14:paraId="0F7AB207" w14:textId="77777777"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47" w:rsidRPr="00C44E23" w14:paraId="1E3BF0B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7E78DEF" w14:textId="7EFC91F1" w:rsidR="00C57344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134. </w:t>
            </w:r>
          </w:p>
          <w:p w14:paraId="0606BF93" w14:textId="493CCE4F" w:rsidR="00EA1247" w:rsidRPr="00C57344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Fotografia</w:t>
            </w:r>
          </w:p>
        </w:tc>
        <w:tc>
          <w:tcPr>
            <w:tcW w:w="2357" w:type="dxa"/>
            <w:shd w:val="clear" w:color="auto" w:fill="FFFFFF"/>
          </w:tcPr>
          <w:p w14:paraId="4BF02EF6" w14:textId="77777777" w:rsidR="006747D1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54F4C" w:rsidRPr="00C44E23">
              <w:rPr>
                <w:rFonts w:ascii="Times New Roman" w:hAnsi="Times New Roman" w:cs="Times New Roman"/>
                <w:sz w:val="20"/>
                <w:szCs w:val="20"/>
              </w:rPr>
              <w:t>przedstawić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najważniejsze wydarzenia z historii fotografii</w:t>
            </w:r>
          </w:p>
          <w:p w14:paraId="584674EC" w14:textId="77777777" w:rsidR="00EA1247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</w:t>
            </w:r>
            <w:r w:rsidR="006747D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rodzaje fotografii </w:t>
            </w:r>
          </w:p>
        </w:tc>
        <w:tc>
          <w:tcPr>
            <w:tcW w:w="2357" w:type="dxa"/>
            <w:shd w:val="clear" w:color="auto" w:fill="FFFFFF"/>
          </w:tcPr>
          <w:p w14:paraId="22006E9B" w14:textId="5C91E442" w:rsidR="00EA1247" w:rsidRPr="00C44E23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wskazać przykłady fotografii należących do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anych kategorii</w:t>
            </w:r>
          </w:p>
        </w:tc>
        <w:tc>
          <w:tcPr>
            <w:tcW w:w="2357" w:type="dxa"/>
            <w:shd w:val="clear" w:color="auto" w:fill="FFFFFF"/>
          </w:tcPr>
          <w:p w14:paraId="05A0073B" w14:textId="63EE9449" w:rsidR="006747D1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ocenić</w:t>
            </w:r>
            <w:r w:rsidR="006747D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wybran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6747D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fotografię według podanych kryteriów</w:t>
            </w:r>
          </w:p>
          <w:p w14:paraId="67420A85" w14:textId="77777777" w:rsidR="00EA1247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</w:t>
            </w:r>
            <w:r w:rsidR="006747D1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się na temat roli światła w fotografii</w:t>
            </w:r>
          </w:p>
        </w:tc>
        <w:tc>
          <w:tcPr>
            <w:tcW w:w="2358" w:type="dxa"/>
            <w:shd w:val="clear" w:color="auto" w:fill="FFFFFF"/>
          </w:tcPr>
          <w:p w14:paraId="6B9A70F9" w14:textId="52BBAC54" w:rsidR="00854F4C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wybran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fotografię</w:t>
            </w:r>
          </w:p>
          <w:p w14:paraId="1EECE670" w14:textId="77777777" w:rsidR="00EA1247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omówić fotografię Charlesa </w:t>
            </w:r>
            <w:proofErr w:type="spellStart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Ebbeta</w:t>
            </w:r>
            <w:proofErr w:type="spellEnd"/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shd w:val="clear" w:color="auto" w:fill="FFFFFF"/>
          </w:tcPr>
          <w:p w14:paraId="01511269" w14:textId="60E88457" w:rsidR="00EA1247" w:rsidRPr="00C44E23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wybraną fotografię artystyczną</w:t>
            </w:r>
          </w:p>
        </w:tc>
      </w:tr>
      <w:tr w:rsidR="00EA1247" w:rsidRPr="00C44E23" w14:paraId="49BB476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CC3874A" w14:textId="29A34C21" w:rsidR="00C57344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135., </w:t>
            </w:r>
            <w:r w:rsidR="00502B0E"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136. </w:t>
            </w:r>
          </w:p>
          <w:p w14:paraId="7C8E09D2" w14:textId="3429EC83" w:rsidR="00EA1247" w:rsidRPr="00C57344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imionach i nazwiskach</w:t>
            </w:r>
          </w:p>
        </w:tc>
        <w:tc>
          <w:tcPr>
            <w:tcW w:w="2357" w:type="dxa"/>
            <w:shd w:val="clear" w:color="auto" w:fill="FFFFFF"/>
          </w:tcPr>
          <w:p w14:paraId="701BC039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obrzędy nadawania imion</w:t>
            </w:r>
          </w:p>
          <w:p w14:paraId="73AA47C2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języki, z których wywodzą się imiona</w:t>
            </w:r>
          </w:p>
          <w:p w14:paraId="668FE3D2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historię nadawania nazwisk</w:t>
            </w:r>
          </w:p>
          <w:p w14:paraId="3923E35B" w14:textId="77777777" w:rsidR="000A3963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zrelacjonować zasady odmiany nazwisk żeńskich i nazwisk małżeństw</w:t>
            </w:r>
          </w:p>
        </w:tc>
        <w:tc>
          <w:tcPr>
            <w:tcW w:w="2357" w:type="dxa"/>
            <w:shd w:val="clear" w:color="auto" w:fill="FFFFFF"/>
          </w:tcPr>
          <w:p w14:paraId="30D5DB66" w14:textId="12B7AC16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tłumaczyć znaczenie podanych imion słowiańskich</w:t>
            </w:r>
          </w:p>
          <w:p w14:paraId="174E9A85" w14:textId="04CEFD5E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użyć imion w wołaczu</w:t>
            </w:r>
          </w:p>
          <w:p w14:paraId="3D8A9837" w14:textId="13DAB360"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poprawnie odmienić nazwiska</w:t>
            </w:r>
          </w:p>
        </w:tc>
        <w:tc>
          <w:tcPr>
            <w:tcW w:w="2357" w:type="dxa"/>
            <w:shd w:val="clear" w:color="auto" w:fill="FFFFFF"/>
          </w:tcPr>
          <w:p w14:paraId="08FE3CCB" w14:textId="5329F51E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swoje imię z uwzględnieniem podanych kryteriów</w:t>
            </w:r>
          </w:p>
          <w:p w14:paraId="1C6EDDD0" w14:textId="0BAD4EE0"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analizować różne nazwiska pod kątem ich pochodzenia</w:t>
            </w:r>
          </w:p>
        </w:tc>
        <w:tc>
          <w:tcPr>
            <w:tcW w:w="2358" w:type="dxa"/>
            <w:shd w:val="clear" w:color="auto" w:fill="FFFFFF"/>
          </w:tcPr>
          <w:p w14:paraId="64403287" w14:textId="77777777"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wypowiedzieć się na temat mody na konkretne imiona</w:t>
            </w:r>
          </w:p>
        </w:tc>
        <w:tc>
          <w:tcPr>
            <w:tcW w:w="2361" w:type="dxa"/>
            <w:shd w:val="clear" w:color="auto" w:fill="FFFFFF"/>
          </w:tcPr>
          <w:p w14:paraId="0DDF4734" w14:textId="77777777"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znaczenie imion biblijnych</w:t>
            </w:r>
          </w:p>
        </w:tc>
      </w:tr>
      <w:tr w:rsidR="00EA1247" w:rsidRPr="00C44E23" w14:paraId="3CF9E1C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7633422" w14:textId="77777777" w:rsidR="00C57344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137. </w:t>
            </w:r>
          </w:p>
          <w:p w14:paraId="30AFB02F" w14:textId="43D3CE53" w:rsidR="00EA1247" w:rsidRPr="00C57344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nazwach miejscowości</w:t>
            </w:r>
          </w:p>
        </w:tc>
        <w:tc>
          <w:tcPr>
            <w:tcW w:w="2357" w:type="dxa"/>
            <w:shd w:val="clear" w:color="auto" w:fill="FFFFFF"/>
          </w:tcPr>
          <w:p w14:paraId="5F06CC85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wymienić rodzaje nazw miejscowości</w:t>
            </w:r>
          </w:p>
          <w:p w14:paraId="22E0F52B" w14:textId="77777777"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zreferować zasadę zapisu dwuczłonowych nazw miejscowych</w:t>
            </w:r>
          </w:p>
        </w:tc>
        <w:tc>
          <w:tcPr>
            <w:tcW w:w="2357" w:type="dxa"/>
            <w:shd w:val="clear" w:color="auto" w:fill="FFFFFF"/>
          </w:tcPr>
          <w:p w14:paraId="2B2A26D9" w14:textId="77777777"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właściwie odmienić nazwy miejscowości</w:t>
            </w:r>
          </w:p>
        </w:tc>
        <w:tc>
          <w:tcPr>
            <w:tcW w:w="2357" w:type="dxa"/>
            <w:shd w:val="clear" w:color="auto" w:fill="FFFFFF"/>
          </w:tcPr>
          <w:p w14:paraId="0B211D77" w14:textId="77777777"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wyjaśnić pochodzenie podanych nazw miejscowości</w:t>
            </w:r>
          </w:p>
        </w:tc>
        <w:tc>
          <w:tcPr>
            <w:tcW w:w="2358" w:type="dxa"/>
            <w:shd w:val="clear" w:color="auto" w:fill="FFFFFF"/>
          </w:tcPr>
          <w:p w14:paraId="10740E6A" w14:textId="2B519120" w:rsidR="00EA1247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tworzyć nazwy mieszkanki i mieszkańca danego miasta</w:t>
            </w:r>
          </w:p>
        </w:tc>
        <w:tc>
          <w:tcPr>
            <w:tcW w:w="2361" w:type="dxa"/>
            <w:shd w:val="clear" w:color="auto" w:fill="FFFFFF"/>
          </w:tcPr>
          <w:p w14:paraId="4F59A41E" w14:textId="77777777" w:rsidR="00EA1247" w:rsidRPr="00C44E23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B0E" w:rsidRPr="00C44E23" w14:paraId="7800F0C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F9F150E" w14:textId="77777777" w:rsidR="00C57344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138. i 139. </w:t>
            </w:r>
          </w:p>
          <w:p w14:paraId="59583336" w14:textId="04F777D5" w:rsidR="00502B0E" w:rsidRPr="00C57344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Najczęstsze błędy językowe</w:t>
            </w:r>
          </w:p>
        </w:tc>
        <w:tc>
          <w:tcPr>
            <w:tcW w:w="2357" w:type="dxa"/>
            <w:shd w:val="clear" w:color="auto" w:fill="FFFFFF"/>
          </w:tcPr>
          <w:p w14:paraId="27B1923C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przedstawić podział błędów językowych</w:t>
            </w:r>
          </w:p>
          <w:p w14:paraId="6243C5B0" w14:textId="48203481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odczytać podane wyrazy</w:t>
            </w:r>
          </w:p>
          <w:p w14:paraId="5D03CC20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14:paraId="75BAC3A2" w14:textId="168B0F69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poprawnie odmienić podane słowa</w:t>
            </w:r>
          </w:p>
          <w:p w14:paraId="18F02028" w14:textId="2079955B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związki frazeologiczne</w:t>
            </w:r>
          </w:p>
          <w:p w14:paraId="4F0E4D36" w14:textId="77777777" w:rsidR="000A3963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 podanych przykładach wskazać sylaby akcentowane</w:t>
            </w:r>
          </w:p>
        </w:tc>
        <w:tc>
          <w:tcPr>
            <w:tcW w:w="2357" w:type="dxa"/>
            <w:shd w:val="clear" w:color="auto" w:fill="FFFFFF"/>
          </w:tcPr>
          <w:p w14:paraId="72B4F0AC" w14:textId="736385EB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korygować błędy w podanych tekstach</w:t>
            </w:r>
          </w:p>
          <w:p w14:paraId="2281F172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w zdaniach błędnie użyte wyrazy</w:t>
            </w:r>
          </w:p>
          <w:p w14:paraId="6E1858BC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odnaleźć błędy stylistyczne w tekście i skorygować je</w:t>
            </w:r>
          </w:p>
        </w:tc>
        <w:tc>
          <w:tcPr>
            <w:tcW w:w="2358" w:type="dxa"/>
            <w:shd w:val="clear" w:color="auto" w:fill="FFFFFF"/>
          </w:tcPr>
          <w:p w14:paraId="37111896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wskazać pleonazmy w podanych wyrażeniach</w:t>
            </w:r>
          </w:p>
        </w:tc>
        <w:tc>
          <w:tcPr>
            <w:tcW w:w="2361" w:type="dxa"/>
            <w:shd w:val="clear" w:color="auto" w:fill="FFFFFF"/>
          </w:tcPr>
          <w:p w14:paraId="25E908BD" w14:textId="77777777" w:rsidR="00502B0E" w:rsidRPr="00C44E23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247" w:rsidRPr="00C44E23" w14:paraId="34E753D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72121DC" w14:textId="26B5E5A8" w:rsidR="00EA1247" w:rsidRPr="00C57344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140.</w:t>
            </w:r>
            <w:r w:rsidR="004D7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141</w:t>
            </w:r>
          </w:p>
          <w:p w14:paraId="2D1CD79B" w14:textId="77777777" w:rsidR="00EA1247" w:rsidRPr="00FF71BE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46881140" w14:textId="77777777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14:paraId="6D0AAA13" w14:textId="6FDADAC0" w:rsidR="000A3963" w:rsidRPr="00C44E23" w:rsidRDefault="00EA1247" w:rsidP="00C44E2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posłu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ży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się terminami i pojęciami:</w:t>
            </w:r>
            <w:r w:rsidR="00502B0E" w:rsidRPr="00C44E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życiorys, CV, list motywacyjny, nazwy miejscowe, typy błędów językowych</w:t>
            </w:r>
          </w:p>
        </w:tc>
        <w:tc>
          <w:tcPr>
            <w:tcW w:w="2357" w:type="dxa"/>
            <w:shd w:val="clear" w:color="auto" w:fill="FFFFFF"/>
          </w:tcPr>
          <w:p w14:paraId="4D2B9556" w14:textId="3A06ED03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14:paraId="1C0CD697" w14:textId="36BF7045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wyciąg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wnioski</w:t>
            </w:r>
          </w:p>
          <w:p w14:paraId="33912A3C" w14:textId="6942DB49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określ</w:t>
            </w:r>
            <w:r w:rsidR="0029214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630E0F4B" w14:textId="3103CBEB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A71C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interpretować wymagany materiał</w:t>
            </w:r>
          </w:p>
          <w:p w14:paraId="2D6DA5BC" w14:textId="77777777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F70D0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argumentować</w:t>
            </w:r>
          </w:p>
          <w:p w14:paraId="627BEFF1" w14:textId="6C0D60EC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47B0D7CD" w14:textId="584C2B6E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bogate konteksty </w:t>
            </w:r>
          </w:p>
          <w:p w14:paraId="6653B8D9" w14:textId="3E3C8F5B" w:rsidR="00EA1247" w:rsidRPr="00C44E23" w:rsidRDefault="00EA1247" w:rsidP="00C44E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44E23">
              <w:rPr>
                <w:rFonts w:ascii="Times New Roman" w:hAnsi="Times New Roman" w:cs="Times New Roman"/>
                <w:sz w:val="20"/>
                <w:szCs w:val="20"/>
              </w:rPr>
              <w:t>formułować i rozwiązać problem badawcz</w:t>
            </w:r>
            <w:r w:rsidR="000B586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</w:tbl>
    <w:p w14:paraId="298763DA" w14:textId="77777777" w:rsidR="00023EEC" w:rsidRPr="00C44E23" w:rsidRDefault="00023EEC" w:rsidP="00C44E2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23EEC" w:rsidRPr="00C44E2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BD1F1" w14:textId="77777777" w:rsidR="00720A55" w:rsidRDefault="00720A55" w:rsidP="009758CA">
      <w:pPr>
        <w:spacing w:after="0" w:line="240" w:lineRule="auto"/>
      </w:pPr>
      <w:r>
        <w:separator/>
      </w:r>
    </w:p>
  </w:endnote>
  <w:endnote w:type="continuationSeparator" w:id="0">
    <w:p w14:paraId="56B1341B" w14:textId="77777777" w:rsidR="00720A55" w:rsidRDefault="00720A55" w:rsidP="0097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78781" w14:textId="77777777" w:rsidR="00720A55" w:rsidRDefault="00720A55" w:rsidP="009758CA">
      <w:pPr>
        <w:spacing w:after="0" w:line="240" w:lineRule="auto"/>
      </w:pPr>
      <w:r>
        <w:separator/>
      </w:r>
    </w:p>
  </w:footnote>
  <w:footnote w:type="continuationSeparator" w:id="0">
    <w:p w14:paraId="3C7A9AF6" w14:textId="77777777" w:rsidR="00720A55" w:rsidRDefault="00720A55" w:rsidP="0097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9C4AE" w14:textId="1F5D2134" w:rsidR="00D32A2D" w:rsidRDefault="00D32A2D">
    <w:pPr>
      <w:pStyle w:val="Nagwek"/>
    </w:pPr>
    <w:r w:rsidRPr="007B031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C0BD9D" wp14:editId="1305B5C6">
          <wp:simplePos x="0" y="0"/>
          <wp:positionH relativeFrom="column">
            <wp:posOffset>8324850</wp:posOffset>
          </wp:positionH>
          <wp:positionV relativeFrom="paragraph">
            <wp:posOffset>-172085</wp:posOffset>
          </wp:positionV>
          <wp:extent cx="619125" cy="4381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E75D3" w14:textId="77777777" w:rsidR="00D32A2D" w:rsidRDefault="00D3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54B02"/>
    <w:multiLevelType w:val="hybridMultilevel"/>
    <w:tmpl w:val="EC668290"/>
    <w:lvl w:ilvl="0" w:tplc="D012C4E4">
      <w:start w:val="134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97863"/>
    <w:multiLevelType w:val="hybridMultilevel"/>
    <w:tmpl w:val="264C7C22"/>
    <w:lvl w:ilvl="0" w:tplc="1FA67EFC">
      <w:start w:val="1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115EF"/>
    <w:multiLevelType w:val="hybridMultilevel"/>
    <w:tmpl w:val="6A9AFED4"/>
    <w:lvl w:ilvl="0" w:tplc="512EB76E">
      <w:start w:val="138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60"/>
    <w:rsid w:val="00000072"/>
    <w:rsid w:val="00003E59"/>
    <w:rsid w:val="00006F2E"/>
    <w:rsid w:val="00007F3A"/>
    <w:rsid w:val="00010377"/>
    <w:rsid w:val="00012A53"/>
    <w:rsid w:val="00015480"/>
    <w:rsid w:val="00023B3C"/>
    <w:rsid w:val="00023EEC"/>
    <w:rsid w:val="0002523D"/>
    <w:rsid w:val="000255C4"/>
    <w:rsid w:val="00032626"/>
    <w:rsid w:val="00035058"/>
    <w:rsid w:val="00041287"/>
    <w:rsid w:val="000427CC"/>
    <w:rsid w:val="00042B4C"/>
    <w:rsid w:val="00042CDD"/>
    <w:rsid w:val="00042D19"/>
    <w:rsid w:val="000436AB"/>
    <w:rsid w:val="00044FA7"/>
    <w:rsid w:val="0004629D"/>
    <w:rsid w:val="00054286"/>
    <w:rsid w:val="00063F24"/>
    <w:rsid w:val="0007617B"/>
    <w:rsid w:val="00081DCB"/>
    <w:rsid w:val="000925A7"/>
    <w:rsid w:val="00096849"/>
    <w:rsid w:val="00096E16"/>
    <w:rsid w:val="000A3963"/>
    <w:rsid w:val="000A3D7A"/>
    <w:rsid w:val="000A4033"/>
    <w:rsid w:val="000A71CD"/>
    <w:rsid w:val="000B4CBB"/>
    <w:rsid w:val="000B5865"/>
    <w:rsid w:val="000B6226"/>
    <w:rsid w:val="000B7B5E"/>
    <w:rsid w:val="000C3F12"/>
    <w:rsid w:val="000C49BE"/>
    <w:rsid w:val="000D0718"/>
    <w:rsid w:val="000D1DE2"/>
    <w:rsid w:val="000D6A7B"/>
    <w:rsid w:val="000D7442"/>
    <w:rsid w:val="000D79BA"/>
    <w:rsid w:val="000E49C6"/>
    <w:rsid w:val="000E61E8"/>
    <w:rsid w:val="000F5D52"/>
    <w:rsid w:val="00100C90"/>
    <w:rsid w:val="00101239"/>
    <w:rsid w:val="00105772"/>
    <w:rsid w:val="00106682"/>
    <w:rsid w:val="00110D6D"/>
    <w:rsid w:val="001120A4"/>
    <w:rsid w:val="0011582E"/>
    <w:rsid w:val="00115940"/>
    <w:rsid w:val="0012065A"/>
    <w:rsid w:val="00124089"/>
    <w:rsid w:val="001258E8"/>
    <w:rsid w:val="0012680E"/>
    <w:rsid w:val="00132323"/>
    <w:rsid w:val="00132FCF"/>
    <w:rsid w:val="001378F1"/>
    <w:rsid w:val="00142B14"/>
    <w:rsid w:val="00150D5A"/>
    <w:rsid w:val="00154838"/>
    <w:rsid w:val="0015533B"/>
    <w:rsid w:val="0016569D"/>
    <w:rsid w:val="001711FC"/>
    <w:rsid w:val="00172F96"/>
    <w:rsid w:val="0017349A"/>
    <w:rsid w:val="00175306"/>
    <w:rsid w:val="0018482A"/>
    <w:rsid w:val="00185BE1"/>
    <w:rsid w:val="001871BB"/>
    <w:rsid w:val="00193216"/>
    <w:rsid w:val="00197CD4"/>
    <w:rsid w:val="001A26BD"/>
    <w:rsid w:val="001A3168"/>
    <w:rsid w:val="001B5761"/>
    <w:rsid w:val="001B76F6"/>
    <w:rsid w:val="001C3196"/>
    <w:rsid w:val="001C39EF"/>
    <w:rsid w:val="001C3D2B"/>
    <w:rsid w:val="001C5C8E"/>
    <w:rsid w:val="001C634B"/>
    <w:rsid w:val="001D2033"/>
    <w:rsid w:val="001D243C"/>
    <w:rsid w:val="001D6EE2"/>
    <w:rsid w:val="001E156C"/>
    <w:rsid w:val="001E2CE1"/>
    <w:rsid w:val="001E52D6"/>
    <w:rsid w:val="001E5827"/>
    <w:rsid w:val="001E5D5A"/>
    <w:rsid w:val="001E7592"/>
    <w:rsid w:val="001E788C"/>
    <w:rsid w:val="001F1EC1"/>
    <w:rsid w:val="001F72AA"/>
    <w:rsid w:val="00201069"/>
    <w:rsid w:val="00205F3F"/>
    <w:rsid w:val="00211732"/>
    <w:rsid w:val="0021282B"/>
    <w:rsid w:val="00213571"/>
    <w:rsid w:val="00216004"/>
    <w:rsid w:val="00216E4C"/>
    <w:rsid w:val="002205D3"/>
    <w:rsid w:val="00223C39"/>
    <w:rsid w:val="00230A74"/>
    <w:rsid w:val="002346FA"/>
    <w:rsid w:val="002362F6"/>
    <w:rsid w:val="0024049D"/>
    <w:rsid w:val="00244626"/>
    <w:rsid w:val="00245349"/>
    <w:rsid w:val="00245608"/>
    <w:rsid w:val="00246452"/>
    <w:rsid w:val="0025095C"/>
    <w:rsid w:val="00256F7C"/>
    <w:rsid w:val="002573D4"/>
    <w:rsid w:val="002576DF"/>
    <w:rsid w:val="00260E24"/>
    <w:rsid w:val="00261274"/>
    <w:rsid w:val="0026342F"/>
    <w:rsid w:val="00264C85"/>
    <w:rsid w:val="002707E1"/>
    <w:rsid w:val="00274416"/>
    <w:rsid w:val="0027538E"/>
    <w:rsid w:val="00276B22"/>
    <w:rsid w:val="00280952"/>
    <w:rsid w:val="002902CE"/>
    <w:rsid w:val="00291C9B"/>
    <w:rsid w:val="00292142"/>
    <w:rsid w:val="0029364B"/>
    <w:rsid w:val="002965F8"/>
    <w:rsid w:val="002A20CF"/>
    <w:rsid w:val="002B2CBD"/>
    <w:rsid w:val="002B789E"/>
    <w:rsid w:val="002B7915"/>
    <w:rsid w:val="002C22C2"/>
    <w:rsid w:val="002C29C1"/>
    <w:rsid w:val="002C3E3E"/>
    <w:rsid w:val="002C6B10"/>
    <w:rsid w:val="002D193A"/>
    <w:rsid w:val="002D3290"/>
    <w:rsid w:val="002D6CC8"/>
    <w:rsid w:val="002D7781"/>
    <w:rsid w:val="002E1B66"/>
    <w:rsid w:val="002E6569"/>
    <w:rsid w:val="002F1226"/>
    <w:rsid w:val="002F292A"/>
    <w:rsid w:val="002F6E0F"/>
    <w:rsid w:val="00301EB3"/>
    <w:rsid w:val="00310A37"/>
    <w:rsid w:val="003134F4"/>
    <w:rsid w:val="00327362"/>
    <w:rsid w:val="00327A90"/>
    <w:rsid w:val="003343B0"/>
    <w:rsid w:val="00336ABB"/>
    <w:rsid w:val="00344032"/>
    <w:rsid w:val="00345202"/>
    <w:rsid w:val="00345A59"/>
    <w:rsid w:val="00374A55"/>
    <w:rsid w:val="0037570C"/>
    <w:rsid w:val="003761C8"/>
    <w:rsid w:val="00377F30"/>
    <w:rsid w:val="003841C3"/>
    <w:rsid w:val="003A196D"/>
    <w:rsid w:val="003A581D"/>
    <w:rsid w:val="003A6BAD"/>
    <w:rsid w:val="003A7E86"/>
    <w:rsid w:val="003C528E"/>
    <w:rsid w:val="003C576B"/>
    <w:rsid w:val="003D0E7B"/>
    <w:rsid w:val="003D425E"/>
    <w:rsid w:val="003D6933"/>
    <w:rsid w:val="003D6F04"/>
    <w:rsid w:val="003E49CD"/>
    <w:rsid w:val="003F0B5B"/>
    <w:rsid w:val="003F0B84"/>
    <w:rsid w:val="003F20D2"/>
    <w:rsid w:val="004004E9"/>
    <w:rsid w:val="00400CFE"/>
    <w:rsid w:val="004025E0"/>
    <w:rsid w:val="004075BD"/>
    <w:rsid w:val="00410B70"/>
    <w:rsid w:val="0041149E"/>
    <w:rsid w:val="00411FCB"/>
    <w:rsid w:val="00412961"/>
    <w:rsid w:val="00415A60"/>
    <w:rsid w:val="00422ED3"/>
    <w:rsid w:val="004236C5"/>
    <w:rsid w:val="004265AD"/>
    <w:rsid w:val="00427AC1"/>
    <w:rsid w:val="00430AE1"/>
    <w:rsid w:val="00440803"/>
    <w:rsid w:val="00440804"/>
    <w:rsid w:val="00441560"/>
    <w:rsid w:val="00442F72"/>
    <w:rsid w:val="00443301"/>
    <w:rsid w:val="00445652"/>
    <w:rsid w:val="0045306A"/>
    <w:rsid w:val="00457582"/>
    <w:rsid w:val="004762B9"/>
    <w:rsid w:val="004772D3"/>
    <w:rsid w:val="00480CC3"/>
    <w:rsid w:val="00481DA5"/>
    <w:rsid w:val="00483539"/>
    <w:rsid w:val="00484B67"/>
    <w:rsid w:val="00487D58"/>
    <w:rsid w:val="00496242"/>
    <w:rsid w:val="004B2565"/>
    <w:rsid w:val="004B4150"/>
    <w:rsid w:val="004B7CA8"/>
    <w:rsid w:val="004C597A"/>
    <w:rsid w:val="004D4F8A"/>
    <w:rsid w:val="004D56E6"/>
    <w:rsid w:val="004D754C"/>
    <w:rsid w:val="004E3709"/>
    <w:rsid w:val="004F117F"/>
    <w:rsid w:val="004F1C15"/>
    <w:rsid w:val="004F3DFB"/>
    <w:rsid w:val="004F4C52"/>
    <w:rsid w:val="00502B0E"/>
    <w:rsid w:val="00502D30"/>
    <w:rsid w:val="00511FFC"/>
    <w:rsid w:val="00514C27"/>
    <w:rsid w:val="005253A4"/>
    <w:rsid w:val="00526255"/>
    <w:rsid w:val="00526464"/>
    <w:rsid w:val="00530B96"/>
    <w:rsid w:val="00531DFF"/>
    <w:rsid w:val="00533E41"/>
    <w:rsid w:val="00543CFF"/>
    <w:rsid w:val="005521F5"/>
    <w:rsid w:val="00552D5C"/>
    <w:rsid w:val="0055515C"/>
    <w:rsid w:val="00555CBD"/>
    <w:rsid w:val="005654F4"/>
    <w:rsid w:val="00570B39"/>
    <w:rsid w:val="00573271"/>
    <w:rsid w:val="00577E8B"/>
    <w:rsid w:val="00582990"/>
    <w:rsid w:val="00582CF9"/>
    <w:rsid w:val="005840B0"/>
    <w:rsid w:val="00584422"/>
    <w:rsid w:val="00585091"/>
    <w:rsid w:val="005914AD"/>
    <w:rsid w:val="00594D66"/>
    <w:rsid w:val="005A0478"/>
    <w:rsid w:val="005A4DD8"/>
    <w:rsid w:val="005A62E7"/>
    <w:rsid w:val="005A74C5"/>
    <w:rsid w:val="005B0789"/>
    <w:rsid w:val="005B3C56"/>
    <w:rsid w:val="005B550A"/>
    <w:rsid w:val="005C1D57"/>
    <w:rsid w:val="005C64F8"/>
    <w:rsid w:val="005D3F64"/>
    <w:rsid w:val="005D713E"/>
    <w:rsid w:val="005D71B2"/>
    <w:rsid w:val="005D7812"/>
    <w:rsid w:val="005E4A56"/>
    <w:rsid w:val="005E4F23"/>
    <w:rsid w:val="005F12FE"/>
    <w:rsid w:val="005F1C2D"/>
    <w:rsid w:val="005F6AB3"/>
    <w:rsid w:val="00601A0D"/>
    <w:rsid w:val="006024F8"/>
    <w:rsid w:val="00612E8B"/>
    <w:rsid w:val="00613DF8"/>
    <w:rsid w:val="00614A55"/>
    <w:rsid w:val="00615509"/>
    <w:rsid w:val="0061732F"/>
    <w:rsid w:val="00627A7E"/>
    <w:rsid w:val="00636D0A"/>
    <w:rsid w:val="00636D5B"/>
    <w:rsid w:val="00636F1E"/>
    <w:rsid w:val="00640099"/>
    <w:rsid w:val="00640563"/>
    <w:rsid w:val="00646719"/>
    <w:rsid w:val="00647F46"/>
    <w:rsid w:val="00650819"/>
    <w:rsid w:val="00654EED"/>
    <w:rsid w:val="00660F43"/>
    <w:rsid w:val="006629CE"/>
    <w:rsid w:val="006631FC"/>
    <w:rsid w:val="0067385D"/>
    <w:rsid w:val="00673B7D"/>
    <w:rsid w:val="006747D1"/>
    <w:rsid w:val="006773F3"/>
    <w:rsid w:val="006816B9"/>
    <w:rsid w:val="00683055"/>
    <w:rsid w:val="006874EC"/>
    <w:rsid w:val="00692265"/>
    <w:rsid w:val="00693C30"/>
    <w:rsid w:val="0069789F"/>
    <w:rsid w:val="006A2B04"/>
    <w:rsid w:val="006B0408"/>
    <w:rsid w:val="006B06B4"/>
    <w:rsid w:val="006B16BE"/>
    <w:rsid w:val="006B5446"/>
    <w:rsid w:val="006B54ED"/>
    <w:rsid w:val="006C112F"/>
    <w:rsid w:val="006C3D57"/>
    <w:rsid w:val="006C48A0"/>
    <w:rsid w:val="006C6656"/>
    <w:rsid w:val="006D0001"/>
    <w:rsid w:val="006D15C8"/>
    <w:rsid w:val="006D25DB"/>
    <w:rsid w:val="006D57A9"/>
    <w:rsid w:val="006D691A"/>
    <w:rsid w:val="006D72D6"/>
    <w:rsid w:val="006E0F8E"/>
    <w:rsid w:val="006E57BC"/>
    <w:rsid w:val="006F1100"/>
    <w:rsid w:val="006F12F6"/>
    <w:rsid w:val="006F3323"/>
    <w:rsid w:val="00705C6F"/>
    <w:rsid w:val="00706B9E"/>
    <w:rsid w:val="007138D8"/>
    <w:rsid w:val="00720A55"/>
    <w:rsid w:val="00721716"/>
    <w:rsid w:val="00724BB8"/>
    <w:rsid w:val="0072666C"/>
    <w:rsid w:val="007349B1"/>
    <w:rsid w:val="00736F85"/>
    <w:rsid w:val="007410F4"/>
    <w:rsid w:val="00744D0B"/>
    <w:rsid w:val="00750124"/>
    <w:rsid w:val="0075393F"/>
    <w:rsid w:val="007549FE"/>
    <w:rsid w:val="00761F8B"/>
    <w:rsid w:val="007666AB"/>
    <w:rsid w:val="00767CAF"/>
    <w:rsid w:val="00773D6C"/>
    <w:rsid w:val="0078015E"/>
    <w:rsid w:val="00780B34"/>
    <w:rsid w:val="007817CA"/>
    <w:rsid w:val="0078482F"/>
    <w:rsid w:val="00786220"/>
    <w:rsid w:val="00786594"/>
    <w:rsid w:val="00787A58"/>
    <w:rsid w:val="0079104E"/>
    <w:rsid w:val="007A108B"/>
    <w:rsid w:val="007A4FCB"/>
    <w:rsid w:val="007A6625"/>
    <w:rsid w:val="007C066A"/>
    <w:rsid w:val="007D01F1"/>
    <w:rsid w:val="007D2BC1"/>
    <w:rsid w:val="007D325B"/>
    <w:rsid w:val="007D7091"/>
    <w:rsid w:val="007E0448"/>
    <w:rsid w:val="007E1DE9"/>
    <w:rsid w:val="007E527C"/>
    <w:rsid w:val="007E5487"/>
    <w:rsid w:val="007F0364"/>
    <w:rsid w:val="007F7045"/>
    <w:rsid w:val="0080370F"/>
    <w:rsid w:val="00804EA0"/>
    <w:rsid w:val="0080544F"/>
    <w:rsid w:val="00810354"/>
    <w:rsid w:val="00811B67"/>
    <w:rsid w:val="00817B94"/>
    <w:rsid w:val="008232EA"/>
    <w:rsid w:val="00824809"/>
    <w:rsid w:val="00826741"/>
    <w:rsid w:val="0082753C"/>
    <w:rsid w:val="00827AA1"/>
    <w:rsid w:val="008343F4"/>
    <w:rsid w:val="00837159"/>
    <w:rsid w:val="00846398"/>
    <w:rsid w:val="00852680"/>
    <w:rsid w:val="00853581"/>
    <w:rsid w:val="00854F4C"/>
    <w:rsid w:val="00865430"/>
    <w:rsid w:val="00867755"/>
    <w:rsid w:val="008729FA"/>
    <w:rsid w:val="00873921"/>
    <w:rsid w:val="00880024"/>
    <w:rsid w:val="008827BA"/>
    <w:rsid w:val="008857F4"/>
    <w:rsid w:val="00892F22"/>
    <w:rsid w:val="008A3370"/>
    <w:rsid w:val="008A6030"/>
    <w:rsid w:val="008A6745"/>
    <w:rsid w:val="008B785A"/>
    <w:rsid w:val="008B7A00"/>
    <w:rsid w:val="008C200A"/>
    <w:rsid w:val="008C3612"/>
    <w:rsid w:val="008D336E"/>
    <w:rsid w:val="008D42FF"/>
    <w:rsid w:val="008D487E"/>
    <w:rsid w:val="008D6E56"/>
    <w:rsid w:val="008E6D3F"/>
    <w:rsid w:val="008E7B4D"/>
    <w:rsid w:val="008E7DD5"/>
    <w:rsid w:val="008F0479"/>
    <w:rsid w:val="008F0AF7"/>
    <w:rsid w:val="008F1589"/>
    <w:rsid w:val="008F3780"/>
    <w:rsid w:val="008F749F"/>
    <w:rsid w:val="009017D8"/>
    <w:rsid w:val="00905E63"/>
    <w:rsid w:val="00913BCE"/>
    <w:rsid w:val="009204AB"/>
    <w:rsid w:val="00927C35"/>
    <w:rsid w:val="00931B33"/>
    <w:rsid w:val="00932195"/>
    <w:rsid w:val="0093274B"/>
    <w:rsid w:val="009337CD"/>
    <w:rsid w:val="0093384D"/>
    <w:rsid w:val="00936FC0"/>
    <w:rsid w:val="00941B5C"/>
    <w:rsid w:val="009420CC"/>
    <w:rsid w:val="009457FF"/>
    <w:rsid w:val="009465D1"/>
    <w:rsid w:val="009563C7"/>
    <w:rsid w:val="0096166E"/>
    <w:rsid w:val="00963ADE"/>
    <w:rsid w:val="009734A9"/>
    <w:rsid w:val="00975556"/>
    <w:rsid w:val="009758CA"/>
    <w:rsid w:val="00981A3E"/>
    <w:rsid w:val="00986D34"/>
    <w:rsid w:val="00991876"/>
    <w:rsid w:val="00991938"/>
    <w:rsid w:val="0099248E"/>
    <w:rsid w:val="00995DED"/>
    <w:rsid w:val="0099744A"/>
    <w:rsid w:val="009A2138"/>
    <w:rsid w:val="009A402D"/>
    <w:rsid w:val="009A444E"/>
    <w:rsid w:val="009A4B22"/>
    <w:rsid w:val="009B0B7D"/>
    <w:rsid w:val="009B1A7F"/>
    <w:rsid w:val="009B2513"/>
    <w:rsid w:val="009B3B2C"/>
    <w:rsid w:val="009B7627"/>
    <w:rsid w:val="009C4C5F"/>
    <w:rsid w:val="009C5D3A"/>
    <w:rsid w:val="009C6089"/>
    <w:rsid w:val="009D1F89"/>
    <w:rsid w:val="009D2EF8"/>
    <w:rsid w:val="009D3190"/>
    <w:rsid w:val="009D413B"/>
    <w:rsid w:val="009D5902"/>
    <w:rsid w:val="009D700A"/>
    <w:rsid w:val="009D72C4"/>
    <w:rsid w:val="009E0EED"/>
    <w:rsid w:val="009E48E3"/>
    <w:rsid w:val="009E4A4F"/>
    <w:rsid w:val="009E4EB9"/>
    <w:rsid w:val="009E51FC"/>
    <w:rsid w:val="009F073C"/>
    <w:rsid w:val="009F1493"/>
    <w:rsid w:val="009F73E8"/>
    <w:rsid w:val="00A00483"/>
    <w:rsid w:val="00A012C3"/>
    <w:rsid w:val="00A03F1B"/>
    <w:rsid w:val="00A05894"/>
    <w:rsid w:val="00A05C20"/>
    <w:rsid w:val="00A071A7"/>
    <w:rsid w:val="00A077DC"/>
    <w:rsid w:val="00A10959"/>
    <w:rsid w:val="00A1125D"/>
    <w:rsid w:val="00A12A87"/>
    <w:rsid w:val="00A15E5B"/>
    <w:rsid w:val="00A20D58"/>
    <w:rsid w:val="00A21760"/>
    <w:rsid w:val="00A2398D"/>
    <w:rsid w:val="00A24711"/>
    <w:rsid w:val="00A273D8"/>
    <w:rsid w:val="00A27ED4"/>
    <w:rsid w:val="00A32BEE"/>
    <w:rsid w:val="00A36CDC"/>
    <w:rsid w:val="00A37847"/>
    <w:rsid w:val="00A416ED"/>
    <w:rsid w:val="00A4189E"/>
    <w:rsid w:val="00A43559"/>
    <w:rsid w:val="00A463DE"/>
    <w:rsid w:val="00A5020A"/>
    <w:rsid w:val="00A55826"/>
    <w:rsid w:val="00A61D46"/>
    <w:rsid w:val="00A620F3"/>
    <w:rsid w:val="00A64715"/>
    <w:rsid w:val="00A6717D"/>
    <w:rsid w:val="00A72646"/>
    <w:rsid w:val="00A84903"/>
    <w:rsid w:val="00A92E6E"/>
    <w:rsid w:val="00A93C5A"/>
    <w:rsid w:val="00A9470E"/>
    <w:rsid w:val="00A9572B"/>
    <w:rsid w:val="00AA2009"/>
    <w:rsid w:val="00AA4924"/>
    <w:rsid w:val="00AA4CD1"/>
    <w:rsid w:val="00AA5DE9"/>
    <w:rsid w:val="00AB193D"/>
    <w:rsid w:val="00AB1DE6"/>
    <w:rsid w:val="00AB7211"/>
    <w:rsid w:val="00AB79BA"/>
    <w:rsid w:val="00AC3620"/>
    <w:rsid w:val="00AC4189"/>
    <w:rsid w:val="00AC5F34"/>
    <w:rsid w:val="00AC7A54"/>
    <w:rsid w:val="00AD1E3A"/>
    <w:rsid w:val="00AD2C1C"/>
    <w:rsid w:val="00AD303D"/>
    <w:rsid w:val="00AD35C2"/>
    <w:rsid w:val="00AD3DA8"/>
    <w:rsid w:val="00AD50AA"/>
    <w:rsid w:val="00AE0E2D"/>
    <w:rsid w:val="00AE3599"/>
    <w:rsid w:val="00AF4EBC"/>
    <w:rsid w:val="00AF5B76"/>
    <w:rsid w:val="00B0102D"/>
    <w:rsid w:val="00B04F22"/>
    <w:rsid w:val="00B0652F"/>
    <w:rsid w:val="00B07D26"/>
    <w:rsid w:val="00B14521"/>
    <w:rsid w:val="00B201A2"/>
    <w:rsid w:val="00B217EB"/>
    <w:rsid w:val="00B22677"/>
    <w:rsid w:val="00B25A32"/>
    <w:rsid w:val="00B262A2"/>
    <w:rsid w:val="00B30156"/>
    <w:rsid w:val="00B32464"/>
    <w:rsid w:val="00B34092"/>
    <w:rsid w:val="00B3446A"/>
    <w:rsid w:val="00B42B3B"/>
    <w:rsid w:val="00B5097B"/>
    <w:rsid w:val="00B5152E"/>
    <w:rsid w:val="00B54CFE"/>
    <w:rsid w:val="00B568B9"/>
    <w:rsid w:val="00B578BE"/>
    <w:rsid w:val="00B63745"/>
    <w:rsid w:val="00B64F6E"/>
    <w:rsid w:val="00B65DF5"/>
    <w:rsid w:val="00B6717D"/>
    <w:rsid w:val="00B7362E"/>
    <w:rsid w:val="00B738CB"/>
    <w:rsid w:val="00B75073"/>
    <w:rsid w:val="00B75D44"/>
    <w:rsid w:val="00B76D68"/>
    <w:rsid w:val="00B81D51"/>
    <w:rsid w:val="00B83BDF"/>
    <w:rsid w:val="00B84593"/>
    <w:rsid w:val="00B85B09"/>
    <w:rsid w:val="00B85F0A"/>
    <w:rsid w:val="00BA014F"/>
    <w:rsid w:val="00BB34DF"/>
    <w:rsid w:val="00BB501C"/>
    <w:rsid w:val="00BB581B"/>
    <w:rsid w:val="00BC1474"/>
    <w:rsid w:val="00BC6AAC"/>
    <w:rsid w:val="00BD0343"/>
    <w:rsid w:val="00BD3864"/>
    <w:rsid w:val="00BD53A0"/>
    <w:rsid w:val="00BD71FB"/>
    <w:rsid w:val="00BD7C04"/>
    <w:rsid w:val="00BE44D6"/>
    <w:rsid w:val="00BE7DB9"/>
    <w:rsid w:val="00BF08D2"/>
    <w:rsid w:val="00BF0F3C"/>
    <w:rsid w:val="00BF169D"/>
    <w:rsid w:val="00BF40AD"/>
    <w:rsid w:val="00BF6BF1"/>
    <w:rsid w:val="00BF76A9"/>
    <w:rsid w:val="00C03165"/>
    <w:rsid w:val="00C03AAF"/>
    <w:rsid w:val="00C04F97"/>
    <w:rsid w:val="00C129EE"/>
    <w:rsid w:val="00C14866"/>
    <w:rsid w:val="00C2513E"/>
    <w:rsid w:val="00C37AD0"/>
    <w:rsid w:val="00C4179E"/>
    <w:rsid w:val="00C443AF"/>
    <w:rsid w:val="00C44E23"/>
    <w:rsid w:val="00C4609A"/>
    <w:rsid w:val="00C4794C"/>
    <w:rsid w:val="00C530E0"/>
    <w:rsid w:val="00C539EC"/>
    <w:rsid w:val="00C53D31"/>
    <w:rsid w:val="00C55A63"/>
    <w:rsid w:val="00C56891"/>
    <w:rsid w:val="00C57344"/>
    <w:rsid w:val="00C6432B"/>
    <w:rsid w:val="00C65976"/>
    <w:rsid w:val="00C70436"/>
    <w:rsid w:val="00C70A16"/>
    <w:rsid w:val="00C73765"/>
    <w:rsid w:val="00C80869"/>
    <w:rsid w:val="00C83002"/>
    <w:rsid w:val="00C85181"/>
    <w:rsid w:val="00C90128"/>
    <w:rsid w:val="00C9627B"/>
    <w:rsid w:val="00CA0A61"/>
    <w:rsid w:val="00CA6548"/>
    <w:rsid w:val="00CB0F14"/>
    <w:rsid w:val="00CB223A"/>
    <w:rsid w:val="00CB4CFB"/>
    <w:rsid w:val="00CB7C40"/>
    <w:rsid w:val="00CC1C6C"/>
    <w:rsid w:val="00CC20CF"/>
    <w:rsid w:val="00CC44B3"/>
    <w:rsid w:val="00CD0CA4"/>
    <w:rsid w:val="00CD2C7A"/>
    <w:rsid w:val="00CD59A2"/>
    <w:rsid w:val="00CD5DD4"/>
    <w:rsid w:val="00CD75FD"/>
    <w:rsid w:val="00CE2A6F"/>
    <w:rsid w:val="00CE38D0"/>
    <w:rsid w:val="00CE7CD8"/>
    <w:rsid w:val="00CF59EA"/>
    <w:rsid w:val="00CF5FCB"/>
    <w:rsid w:val="00D04615"/>
    <w:rsid w:val="00D05F68"/>
    <w:rsid w:val="00D12853"/>
    <w:rsid w:val="00D17A35"/>
    <w:rsid w:val="00D20F2B"/>
    <w:rsid w:val="00D233A6"/>
    <w:rsid w:val="00D2414A"/>
    <w:rsid w:val="00D27E95"/>
    <w:rsid w:val="00D32A2D"/>
    <w:rsid w:val="00D33104"/>
    <w:rsid w:val="00D35537"/>
    <w:rsid w:val="00D37EE9"/>
    <w:rsid w:val="00D37F3B"/>
    <w:rsid w:val="00D42170"/>
    <w:rsid w:val="00D50A51"/>
    <w:rsid w:val="00D51802"/>
    <w:rsid w:val="00D52772"/>
    <w:rsid w:val="00D54622"/>
    <w:rsid w:val="00D55BEE"/>
    <w:rsid w:val="00D600D5"/>
    <w:rsid w:val="00D60CB9"/>
    <w:rsid w:val="00D61BC4"/>
    <w:rsid w:val="00D62A44"/>
    <w:rsid w:val="00D62A6D"/>
    <w:rsid w:val="00D654C6"/>
    <w:rsid w:val="00D6714B"/>
    <w:rsid w:val="00D709B4"/>
    <w:rsid w:val="00D83AC0"/>
    <w:rsid w:val="00D86F16"/>
    <w:rsid w:val="00D87872"/>
    <w:rsid w:val="00D97DEC"/>
    <w:rsid w:val="00DA7B37"/>
    <w:rsid w:val="00DA7F5A"/>
    <w:rsid w:val="00DB05F7"/>
    <w:rsid w:val="00DB0F27"/>
    <w:rsid w:val="00DB143F"/>
    <w:rsid w:val="00DB30EB"/>
    <w:rsid w:val="00DB4385"/>
    <w:rsid w:val="00DB48E0"/>
    <w:rsid w:val="00DB4D35"/>
    <w:rsid w:val="00DB5AE5"/>
    <w:rsid w:val="00DB7DDC"/>
    <w:rsid w:val="00DC1978"/>
    <w:rsid w:val="00DC470D"/>
    <w:rsid w:val="00DC7945"/>
    <w:rsid w:val="00DD1870"/>
    <w:rsid w:val="00DD69E7"/>
    <w:rsid w:val="00DD71EB"/>
    <w:rsid w:val="00DE0D10"/>
    <w:rsid w:val="00DE2C26"/>
    <w:rsid w:val="00DE362B"/>
    <w:rsid w:val="00DE5583"/>
    <w:rsid w:val="00DF15A2"/>
    <w:rsid w:val="00DF1796"/>
    <w:rsid w:val="00DF3CAB"/>
    <w:rsid w:val="00DF4DC9"/>
    <w:rsid w:val="00DF72AD"/>
    <w:rsid w:val="00E01442"/>
    <w:rsid w:val="00E0230E"/>
    <w:rsid w:val="00E036A0"/>
    <w:rsid w:val="00E04C20"/>
    <w:rsid w:val="00E05D4D"/>
    <w:rsid w:val="00E120D0"/>
    <w:rsid w:val="00E1283C"/>
    <w:rsid w:val="00E15B50"/>
    <w:rsid w:val="00E256D5"/>
    <w:rsid w:val="00E2621C"/>
    <w:rsid w:val="00E30C3A"/>
    <w:rsid w:val="00E3113B"/>
    <w:rsid w:val="00E35F92"/>
    <w:rsid w:val="00E365F3"/>
    <w:rsid w:val="00E40475"/>
    <w:rsid w:val="00E408E7"/>
    <w:rsid w:val="00E50A38"/>
    <w:rsid w:val="00E51A90"/>
    <w:rsid w:val="00E55DB6"/>
    <w:rsid w:val="00E561F1"/>
    <w:rsid w:val="00E56878"/>
    <w:rsid w:val="00E56EE2"/>
    <w:rsid w:val="00E632EB"/>
    <w:rsid w:val="00E658DC"/>
    <w:rsid w:val="00E67A8A"/>
    <w:rsid w:val="00E70277"/>
    <w:rsid w:val="00E722F0"/>
    <w:rsid w:val="00E738C7"/>
    <w:rsid w:val="00E7566C"/>
    <w:rsid w:val="00E80F7A"/>
    <w:rsid w:val="00E81D01"/>
    <w:rsid w:val="00E822EA"/>
    <w:rsid w:val="00E87D3B"/>
    <w:rsid w:val="00E909BA"/>
    <w:rsid w:val="00E91779"/>
    <w:rsid w:val="00E92498"/>
    <w:rsid w:val="00EA1247"/>
    <w:rsid w:val="00EA5D66"/>
    <w:rsid w:val="00EA6EC1"/>
    <w:rsid w:val="00EA720C"/>
    <w:rsid w:val="00EA79EA"/>
    <w:rsid w:val="00EB2044"/>
    <w:rsid w:val="00EB712D"/>
    <w:rsid w:val="00EC02BA"/>
    <w:rsid w:val="00EC0398"/>
    <w:rsid w:val="00EC1F23"/>
    <w:rsid w:val="00EC3CF6"/>
    <w:rsid w:val="00ED7049"/>
    <w:rsid w:val="00EE2A44"/>
    <w:rsid w:val="00EE2C8E"/>
    <w:rsid w:val="00EE3DE0"/>
    <w:rsid w:val="00EE569B"/>
    <w:rsid w:val="00EE6E27"/>
    <w:rsid w:val="00EE7C26"/>
    <w:rsid w:val="00EF0183"/>
    <w:rsid w:val="00EF0C95"/>
    <w:rsid w:val="00F00915"/>
    <w:rsid w:val="00F014E5"/>
    <w:rsid w:val="00F0638F"/>
    <w:rsid w:val="00F06F29"/>
    <w:rsid w:val="00F10350"/>
    <w:rsid w:val="00F114C5"/>
    <w:rsid w:val="00F14A1C"/>
    <w:rsid w:val="00F22ED8"/>
    <w:rsid w:val="00F31606"/>
    <w:rsid w:val="00F31668"/>
    <w:rsid w:val="00F35CD7"/>
    <w:rsid w:val="00F4129E"/>
    <w:rsid w:val="00F46890"/>
    <w:rsid w:val="00F506BC"/>
    <w:rsid w:val="00F56818"/>
    <w:rsid w:val="00F57119"/>
    <w:rsid w:val="00F600F8"/>
    <w:rsid w:val="00F610C0"/>
    <w:rsid w:val="00F66E49"/>
    <w:rsid w:val="00F70D04"/>
    <w:rsid w:val="00F77B24"/>
    <w:rsid w:val="00F850BF"/>
    <w:rsid w:val="00F85893"/>
    <w:rsid w:val="00F85A1D"/>
    <w:rsid w:val="00F867C5"/>
    <w:rsid w:val="00F9634F"/>
    <w:rsid w:val="00F97E89"/>
    <w:rsid w:val="00FA0714"/>
    <w:rsid w:val="00FA54F0"/>
    <w:rsid w:val="00FA722E"/>
    <w:rsid w:val="00FB06F7"/>
    <w:rsid w:val="00FB072D"/>
    <w:rsid w:val="00FB7820"/>
    <w:rsid w:val="00FC506B"/>
    <w:rsid w:val="00FC55BD"/>
    <w:rsid w:val="00FD4D4A"/>
    <w:rsid w:val="00FD7F03"/>
    <w:rsid w:val="00FE459D"/>
    <w:rsid w:val="00FE6A92"/>
    <w:rsid w:val="00FF0FAD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B19FFB"/>
  <w15:chartTrackingRefBased/>
  <w15:docId w15:val="{B5DDE07E-A800-4471-B97C-03437ED9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8C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58CA"/>
    <w:rPr>
      <w:rFonts w:ascii="Calibri" w:eastAsia="Lucida Sans Unicode" w:hAnsi="Calibri" w:cs="Tahoma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58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D3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4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3F4"/>
    <w:rPr>
      <w:rFonts w:ascii="Calibri" w:eastAsia="Lucida Sans Unicode" w:hAnsi="Calibri" w:cs="Tahoma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3F4"/>
    <w:rPr>
      <w:rFonts w:ascii="Calibri" w:eastAsia="Lucida Sans Unicode" w:hAnsi="Calibri" w:cs="Tahoma"/>
      <w:b/>
      <w:bCs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3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A2D"/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A2D"/>
    <w:rPr>
      <w:rFonts w:ascii="Calibri" w:eastAsia="Lucida Sans Unicode" w:hAnsi="Calibri" w:cs="Tahoma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9BD01-7C73-4B8C-9DC1-5F17A098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7246</Words>
  <Characters>43478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Vectra</Company>
  <LinksUpToDate>false</LinksUpToDate>
  <CharactersWithSpaces>50623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cp:lastModifiedBy>Admin</cp:lastModifiedBy>
  <cp:revision>2</cp:revision>
  <cp:lastPrinted>1899-12-31T23:00:00Z</cp:lastPrinted>
  <dcterms:created xsi:type="dcterms:W3CDTF">2020-09-29T11:24:00Z</dcterms:created>
  <dcterms:modified xsi:type="dcterms:W3CDTF">2020-09-29T11:24:00Z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Vectra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